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B76168" w:rsidRDefault="00B76168" w:rsidP="00B76168">
      <w:pPr>
        <w:pStyle w:val="10"/>
        <w:tabs>
          <w:tab w:val="right" w:leader="dot" w:pos="8296"/>
        </w:tabs>
        <w:spacing w:before="78" w:after="78" w:line="276" w:lineRule="auto"/>
        <w:rPr>
          <w:rFonts w:asciiTheme="minorEastAsia" w:eastAsiaTheme="minorEastAsia" w:hAnsiTheme="minorEastAsia" w:cs="宋体"/>
          <w:b/>
          <w:bCs/>
          <w:color w:val="000000" w:themeColor="text1"/>
          <w:kern w:val="32"/>
          <w:sz w:val="44"/>
          <w:szCs w:val="44"/>
        </w:rPr>
      </w:pPr>
    </w:p>
    <w:p w:rsidR="003E60FC" w:rsidRDefault="00CE0118" w:rsidP="00B76168">
      <w:pPr>
        <w:pStyle w:val="10"/>
        <w:tabs>
          <w:tab w:val="right" w:leader="dot" w:pos="8296"/>
        </w:tabs>
        <w:spacing w:before="78" w:after="78" w:line="276" w:lineRule="auto"/>
        <w:jc w:val="center"/>
        <w:rPr>
          <w:rFonts w:asciiTheme="minorEastAsia" w:eastAsiaTheme="minorEastAsia" w:hAnsiTheme="minorEastAsia" w:cs="宋体"/>
          <w:b/>
          <w:bCs/>
          <w:color w:val="000000" w:themeColor="text1"/>
          <w:kern w:val="32"/>
          <w:sz w:val="44"/>
          <w:szCs w:val="44"/>
        </w:rPr>
      </w:pPr>
      <w:r>
        <w:rPr>
          <w:rFonts w:asciiTheme="minorEastAsia" w:eastAsiaTheme="minorEastAsia" w:hAnsiTheme="minorEastAsia" w:cs="宋体" w:hint="eastAsia"/>
          <w:b/>
          <w:bCs/>
          <w:color w:val="000000" w:themeColor="text1"/>
          <w:kern w:val="32"/>
          <w:sz w:val="44"/>
          <w:szCs w:val="44"/>
        </w:rPr>
        <w:t>目  录</w:t>
      </w:r>
    </w:p>
    <w:p w:rsidR="003E60FC" w:rsidRDefault="003E60FC">
      <w:pPr>
        <w:pStyle w:val="10"/>
        <w:tabs>
          <w:tab w:val="right" w:leader="dot" w:pos="8296"/>
        </w:tabs>
        <w:spacing w:before="78" w:after="78" w:line="276" w:lineRule="auto"/>
        <w:rPr>
          <w:rFonts w:asciiTheme="minorEastAsia" w:eastAsiaTheme="minorEastAsia" w:hAnsiTheme="minorEastAsia"/>
          <w:color w:val="000000" w:themeColor="text1"/>
          <w:sz w:val="28"/>
          <w:szCs w:val="28"/>
        </w:rPr>
      </w:pPr>
    </w:p>
    <w:p w:rsidR="003E60FC" w:rsidRPr="00FF2334" w:rsidRDefault="00CE0118">
      <w:pPr>
        <w:ind w:firstLineChars="1150" w:firstLine="3220"/>
        <w:rPr>
          <w:color w:val="000000" w:themeColor="text1"/>
          <w:sz w:val="28"/>
          <w:szCs w:val="28"/>
        </w:rPr>
      </w:pPr>
      <w:r w:rsidRPr="00FF2334">
        <w:rPr>
          <w:rFonts w:ascii="宋体" w:hAnsi="宋体" w:cs="宋体"/>
          <w:color w:val="000000" w:themeColor="text1"/>
          <w:kern w:val="0"/>
          <w:sz w:val="28"/>
          <w:szCs w:val="28"/>
        </w:rPr>
        <w:t>第一部分：前言</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1.1</w:t>
      </w:r>
      <w:r w:rsidRPr="00FF2334">
        <w:rPr>
          <w:rFonts w:ascii="宋体" w:hAnsi="宋体" w:cs="宋体"/>
          <w:bCs/>
          <w:color w:val="000000" w:themeColor="text1"/>
          <w:kern w:val="0"/>
          <w:sz w:val="28"/>
          <w:szCs w:val="28"/>
        </w:rPr>
        <w:t>编制说明</w:t>
      </w:r>
      <w:r w:rsidRPr="00FF2334">
        <w:rPr>
          <w:rFonts w:asciiTheme="minorEastAsia" w:eastAsiaTheme="minorEastAsia" w:hAnsiTheme="minorEastAsia" w:cs="宋体"/>
          <w:bCs/>
          <w:i/>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3</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1.2</w:t>
      </w:r>
      <w:r w:rsidRPr="00FF2334">
        <w:rPr>
          <w:rFonts w:asciiTheme="minorEastAsia" w:eastAsiaTheme="minorEastAsia" w:hAnsiTheme="minorEastAsia" w:cs="宋体"/>
          <w:bCs/>
          <w:color w:val="000000" w:themeColor="text1"/>
          <w:kern w:val="0"/>
          <w:sz w:val="28"/>
          <w:szCs w:val="28"/>
        </w:rPr>
        <w:t>总经理致辞………………………………………………………</w:t>
      </w:r>
      <w:r w:rsidRPr="00FF2334">
        <w:rPr>
          <w:rFonts w:asciiTheme="minorEastAsia" w:eastAsiaTheme="minorEastAsia" w:hAnsiTheme="minorEastAsia" w:cs="宋体" w:hint="eastAsia"/>
          <w:bCs/>
          <w:color w:val="000000" w:themeColor="text1"/>
          <w:kern w:val="0"/>
          <w:sz w:val="28"/>
          <w:szCs w:val="28"/>
        </w:rPr>
        <w:t>4</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1.3</w:t>
      </w:r>
      <w:r w:rsidRPr="00FF2334">
        <w:rPr>
          <w:rFonts w:asciiTheme="minorEastAsia" w:eastAsiaTheme="minorEastAsia" w:hAnsiTheme="minorEastAsia" w:cs="宋体"/>
          <w:bCs/>
          <w:color w:val="000000" w:themeColor="text1"/>
          <w:kern w:val="0"/>
          <w:sz w:val="28"/>
          <w:szCs w:val="28"/>
        </w:rPr>
        <w:t>企业简介…………………………………………………………</w:t>
      </w:r>
      <w:r w:rsidRPr="00FF2334">
        <w:rPr>
          <w:rFonts w:asciiTheme="minorEastAsia" w:eastAsiaTheme="minorEastAsia" w:hAnsiTheme="minorEastAsia" w:cs="宋体" w:hint="eastAsia"/>
          <w:bCs/>
          <w:color w:val="000000" w:themeColor="text1"/>
          <w:kern w:val="0"/>
          <w:sz w:val="28"/>
          <w:szCs w:val="28"/>
        </w:rPr>
        <w:t>5</w:t>
      </w:r>
    </w:p>
    <w:p w:rsidR="003E60FC" w:rsidRPr="00FF2334" w:rsidRDefault="00CE0118">
      <w:pPr>
        <w:widowControl/>
        <w:shd w:val="clear" w:color="auto" w:fill="FFFFFF"/>
        <w:spacing w:line="300" w:lineRule="atLeast"/>
        <w:jc w:val="center"/>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color w:val="000000" w:themeColor="text1"/>
          <w:kern w:val="0"/>
          <w:sz w:val="28"/>
          <w:szCs w:val="28"/>
        </w:rPr>
        <w:t>第二部分：报告正文</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2.1</w:t>
      </w:r>
      <w:r w:rsidRPr="00FF2334">
        <w:rPr>
          <w:rFonts w:asciiTheme="minorEastAsia" w:eastAsiaTheme="minorEastAsia" w:hAnsiTheme="minorEastAsia" w:cs="宋体"/>
          <w:bCs/>
          <w:color w:val="000000" w:themeColor="text1"/>
          <w:kern w:val="0"/>
          <w:sz w:val="28"/>
          <w:szCs w:val="28"/>
        </w:rPr>
        <w:t>企业质量理念……………………………………………………</w:t>
      </w:r>
      <w:r w:rsidR="00FF2334" w:rsidRPr="00FF2334">
        <w:rPr>
          <w:rFonts w:asciiTheme="minorEastAsia" w:eastAsiaTheme="minorEastAsia" w:hAnsiTheme="minorEastAsia" w:cs="宋体" w:hint="eastAsia"/>
          <w:bCs/>
          <w:color w:val="000000" w:themeColor="text1"/>
          <w:kern w:val="0"/>
          <w:sz w:val="28"/>
          <w:szCs w:val="28"/>
        </w:rPr>
        <w:t>7</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2.2企业质量管理</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2.2.1总则</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2.2.2质量管理机构</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2.2.3质量管理体系</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10</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2.2.4质量安全风险管理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3</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color w:val="000000" w:themeColor="text1"/>
          <w:kern w:val="0"/>
          <w:sz w:val="28"/>
          <w:szCs w:val="28"/>
        </w:rPr>
        <w:t>2.3质量诚信管理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4</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2.3.1总则</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4</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2.3.2质量承诺</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5</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2.3.3运作管理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6</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2.3.4营销管理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2.4质量管理基础</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2.4.1总则</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8</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2.4.2标准管理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9</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lastRenderedPageBreak/>
        <w:t>2.4.3计量管理</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1</w:t>
      </w:r>
      <w:r w:rsidR="00FF2334" w:rsidRPr="00FF2334">
        <w:rPr>
          <w:rFonts w:asciiTheme="minorEastAsia" w:eastAsiaTheme="minorEastAsia" w:hAnsiTheme="minorEastAsia" w:cs="宋体" w:hint="eastAsia"/>
          <w:bCs/>
          <w:color w:val="000000" w:themeColor="text1"/>
          <w:kern w:val="0"/>
          <w:sz w:val="28"/>
          <w:szCs w:val="28"/>
        </w:rPr>
        <w:t>9</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2.4.4认证管理</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20</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2.4.5检验检测管理</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20</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2.5产品质量责任</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21</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2.5.1总则</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21</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2.5.2产品质量水平</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21</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2.5.3产品售后责任</w:t>
      </w:r>
      <w:r w:rsidRPr="00FF2334">
        <w:rPr>
          <w:rFonts w:asciiTheme="minorEastAsia" w:eastAsiaTheme="minorEastAsia" w:hAnsiTheme="minorEastAsia" w:cs="宋体"/>
          <w:bCs/>
          <w:color w:val="000000" w:themeColor="text1"/>
          <w:kern w:val="0"/>
          <w:sz w:val="28"/>
          <w:szCs w:val="28"/>
        </w:rPr>
        <w:t>…………………………………………………</w:t>
      </w:r>
      <w:r w:rsidR="00FF2334" w:rsidRPr="00FF2334">
        <w:rPr>
          <w:rFonts w:asciiTheme="minorEastAsia" w:eastAsiaTheme="minorEastAsia" w:hAnsiTheme="minorEastAsia" w:cs="宋体" w:hint="eastAsia"/>
          <w:bCs/>
          <w:color w:val="000000" w:themeColor="text1"/>
          <w:kern w:val="0"/>
          <w:sz w:val="28"/>
          <w:szCs w:val="28"/>
        </w:rPr>
        <w:t>21</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2.5.4企业社会责任</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2</w:t>
      </w:r>
      <w:r w:rsidR="00FF2334" w:rsidRPr="00FF2334">
        <w:rPr>
          <w:rFonts w:asciiTheme="minorEastAsia" w:eastAsiaTheme="minorEastAsia" w:hAnsiTheme="minorEastAsia" w:cs="宋体" w:hint="eastAsia"/>
          <w:bCs/>
          <w:color w:val="000000" w:themeColor="text1"/>
          <w:kern w:val="0"/>
          <w:sz w:val="28"/>
          <w:szCs w:val="28"/>
        </w:rPr>
        <w:t>3</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2.5.5质量信用记录</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3</w:t>
      </w:r>
      <w:r w:rsidR="00FF2334" w:rsidRPr="00FF2334">
        <w:rPr>
          <w:rFonts w:asciiTheme="minorEastAsia" w:eastAsiaTheme="minorEastAsia" w:hAnsiTheme="minorEastAsia" w:cs="宋体" w:hint="eastAsia"/>
          <w:bCs/>
          <w:color w:val="000000" w:themeColor="text1"/>
          <w:kern w:val="0"/>
          <w:sz w:val="28"/>
          <w:szCs w:val="28"/>
        </w:rPr>
        <w:t>2</w:t>
      </w:r>
    </w:p>
    <w:p w:rsidR="003E60FC" w:rsidRPr="00FF2334" w:rsidRDefault="003E60FC">
      <w:pPr>
        <w:widowControl/>
        <w:shd w:val="clear" w:color="auto" w:fill="FFFFFF"/>
        <w:spacing w:line="300" w:lineRule="atLeast"/>
        <w:ind w:firstLineChars="100" w:firstLine="280"/>
        <w:rPr>
          <w:rFonts w:asciiTheme="minorEastAsia" w:eastAsiaTheme="minorEastAsia" w:hAnsiTheme="minorEastAsia" w:cs="宋体"/>
          <w:bCs/>
          <w:color w:val="000000" w:themeColor="text1"/>
          <w:kern w:val="0"/>
          <w:sz w:val="28"/>
          <w:szCs w:val="28"/>
        </w:rPr>
      </w:pPr>
    </w:p>
    <w:p w:rsidR="003E60FC" w:rsidRPr="00FF2334" w:rsidRDefault="00CE0118">
      <w:pPr>
        <w:widowControl/>
        <w:shd w:val="clear" w:color="auto" w:fill="FFFFFF"/>
        <w:spacing w:line="300" w:lineRule="atLeast"/>
        <w:jc w:val="center"/>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bCs/>
          <w:color w:val="000000" w:themeColor="text1"/>
          <w:kern w:val="0"/>
          <w:sz w:val="28"/>
          <w:szCs w:val="28"/>
        </w:rPr>
        <w:t>第</w:t>
      </w:r>
      <w:r w:rsidRPr="00FF2334">
        <w:rPr>
          <w:rFonts w:asciiTheme="minorEastAsia" w:eastAsiaTheme="minorEastAsia" w:hAnsiTheme="minorEastAsia" w:cs="宋体" w:hint="eastAsia"/>
          <w:bCs/>
          <w:color w:val="000000" w:themeColor="text1"/>
          <w:kern w:val="0"/>
          <w:sz w:val="28"/>
          <w:szCs w:val="28"/>
        </w:rPr>
        <w:t>三</w:t>
      </w:r>
      <w:r w:rsidRPr="00FF2334">
        <w:rPr>
          <w:rFonts w:asciiTheme="minorEastAsia" w:eastAsiaTheme="minorEastAsia" w:hAnsiTheme="minorEastAsia" w:cs="宋体"/>
          <w:bCs/>
          <w:color w:val="000000" w:themeColor="text1"/>
          <w:kern w:val="0"/>
          <w:sz w:val="28"/>
          <w:szCs w:val="28"/>
        </w:rPr>
        <w:t>部分：报告</w:t>
      </w:r>
      <w:r w:rsidRPr="00FF2334">
        <w:rPr>
          <w:rFonts w:asciiTheme="minorEastAsia" w:eastAsiaTheme="minorEastAsia" w:hAnsiTheme="minorEastAsia" w:cs="宋体" w:hint="eastAsia"/>
          <w:bCs/>
          <w:color w:val="000000" w:themeColor="text1"/>
          <w:kern w:val="0"/>
          <w:sz w:val="28"/>
          <w:szCs w:val="28"/>
        </w:rPr>
        <w:t>结语</w:t>
      </w:r>
    </w:p>
    <w:p w:rsidR="003E60FC" w:rsidRPr="00FF2334" w:rsidRDefault="00CE0118">
      <w:pPr>
        <w:widowControl/>
        <w:shd w:val="clear" w:color="auto" w:fill="FFFFFF"/>
        <w:spacing w:line="300" w:lineRule="atLeast"/>
        <w:rPr>
          <w:rFonts w:asciiTheme="minorEastAsia" w:eastAsiaTheme="minorEastAsia" w:hAnsiTheme="minorEastAsia" w:cs="宋体"/>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3.1未来展望</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3</w:t>
      </w:r>
      <w:r w:rsidR="00FF2334" w:rsidRPr="00FF2334">
        <w:rPr>
          <w:rFonts w:asciiTheme="minorEastAsia" w:eastAsiaTheme="minorEastAsia" w:hAnsiTheme="minorEastAsia" w:cs="宋体" w:hint="eastAsia"/>
          <w:bCs/>
          <w:color w:val="000000" w:themeColor="text1"/>
          <w:kern w:val="0"/>
          <w:sz w:val="28"/>
          <w:szCs w:val="28"/>
        </w:rPr>
        <w:t>3</w:t>
      </w:r>
    </w:p>
    <w:p w:rsidR="003E60FC" w:rsidRPr="00FF2334" w:rsidRDefault="00CE0118">
      <w:pPr>
        <w:widowControl/>
        <w:shd w:val="clear" w:color="auto" w:fill="FFFFFF"/>
        <w:spacing w:line="300" w:lineRule="atLeast"/>
        <w:rPr>
          <w:rFonts w:asciiTheme="minorEastAsia" w:eastAsiaTheme="minorEastAsia" w:hAnsiTheme="minorEastAsia" w:cs="宋体"/>
          <w:bCs/>
          <w:color w:val="000000" w:themeColor="text1"/>
          <w:kern w:val="0"/>
          <w:sz w:val="28"/>
          <w:szCs w:val="28"/>
        </w:rPr>
      </w:pPr>
      <w:r w:rsidRPr="00FF2334">
        <w:rPr>
          <w:rFonts w:asciiTheme="minorEastAsia" w:eastAsiaTheme="minorEastAsia" w:hAnsiTheme="minorEastAsia" w:cs="宋体" w:hint="eastAsia"/>
          <w:bCs/>
          <w:color w:val="000000" w:themeColor="text1"/>
          <w:kern w:val="0"/>
          <w:sz w:val="28"/>
          <w:szCs w:val="28"/>
        </w:rPr>
        <w:t>3.2读者意见反馈</w:t>
      </w:r>
      <w:r w:rsidRPr="00FF2334">
        <w:rPr>
          <w:rFonts w:asciiTheme="minorEastAsia" w:eastAsiaTheme="minorEastAsia" w:hAnsiTheme="minorEastAsia" w:cs="宋体"/>
          <w:bCs/>
          <w:color w:val="000000" w:themeColor="text1"/>
          <w:kern w:val="0"/>
          <w:sz w:val="28"/>
          <w:szCs w:val="28"/>
        </w:rPr>
        <w:t>……………………………………………………</w:t>
      </w:r>
      <w:r w:rsidRPr="00FF2334">
        <w:rPr>
          <w:rFonts w:asciiTheme="minorEastAsia" w:eastAsiaTheme="minorEastAsia" w:hAnsiTheme="minorEastAsia" w:cs="宋体" w:hint="eastAsia"/>
          <w:bCs/>
          <w:color w:val="000000" w:themeColor="text1"/>
          <w:kern w:val="0"/>
          <w:sz w:val="28"/>
          <w:szCs w:val="28"/>
        </w:rPr>
        <w:t>3</w:t>
      </w:r>
      <w:r w:rsidR="00FF2334" w:rsidRPr="00FF2334">
        <w:rPr>
          <w:rFonts w:asciiTheme="minorEastAsia" w:eastAsiaTheme="minorEastAsia" w:hAnsiTheme="minorEastAsia" w:cs="宋体" w:hint="eastAsia"/>
          <w:bCs/>
          <w:color w:val="000000" w:themeColor="text1"/>
          <w:kern w:val="0"/>
          <w:sz w:val="28"/>
          <w:szCs w:val="28"/>
        </w:rPr>
        <w:t>3</w:t>
      </w: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3E60FC" w:rsidRDefault="003E60FC">
      <w:pPr>
        <w:widowControl/>
        <w:spacing w:line="276" w:lineRule="auto"/>
        <w:jc w:val="left"/>
        <w:rPr>
          <w:rFonts w:asciiTheme="minorEastAsia" w:eastAsiaTheme="minorEastAsia" w:hAnsiTheme="minorEastAsia" w:cs="宋体"/>
          <w:b/>
          <w:bCs/>
          <w:color w:val="000000" w:themeColor="text1"/>
          <w:kern w:val="32"/>
          <w:sz w:val="44"/>
          <w:szCs w:val="44"/>
        </w:rPr>
      </w:pPr>
    </w:p>
    <w:p w:rsidR="00B76168" w:rsidRDefault="00B76168">
      <w:pPr>
        <w:widowControl/>
        <w:spacing w:line="276" w:lineRule="auto"/>
        <w:jc w:val="center"/>
        <w:rPr>
          <w:rFonts w:ascii="宋体" w:hAnsi="宋体" w:cs="宋体"/>
          <w:kern w:val="0"/>
          <w:sz w:val="36"/>
          <w:szCs w:val="36"/>
        </w:rPr>
      </w:pPr>
    </w:p>
    <w:p w:rsidR="00B76168" w:rsidRDefault="00B76168">
      <w:pPr>
        <w:widowControl/>
        <w:spacing w:line="276" w:lineRule="auto"/>
        <w:jc w:val="center"/>
        <w:rPr>
          <w:rFonts w:ascii="宋体" w:hAnsi="宋体" w:cs="宋体"/>
          <w:kern w:val="0"/>
          <w:sz w:val="36"/>
          <w:szCs w:val="36"/>
        </w:rPr>
      </w:pPr>
    </w:p>
    <w:p w:rsidR="00B76168" w:rsidRDefault="00B76168">
      <w:pPr>
        <w:widowControl/>
        <w:spacing w:line="276" w:lineRule="auto"/>
        <w:jc w:val="center"/>
        <w:rPr>
          <w:rFonts w:ascii="宋体" w:hAnsi="宋体" w:cs="宋体"/>
          <w:kern w:val="0"/>
          <w:sz w:val="36"/>
          <w:szCs w:val="36"/>
        </w:rPr>
      </w:pPr>
    </w:p>
    <w:p w:rsidR="003E60FC" w:rsidRDefault="00CE0118">
      <w:pPr>
        <w:widowControl/>
        <w:spacing w:line="276" w:lineRule="auto"/>
        <w:jc w:val="center"/>
        <w:rPr>
          <w:rFonts w:asciiTheme="minorEastAsia" w:eastAsiaTheme="minorEastAsia" w:hAnsiTheme="minorEastAsia" w:cs="宋体"/>
          <w:b/>
          <w:bCs/>
          <w:color w:val="000000" w:themeColor="text1"/>
          <w:kern w:val="32"/>
          <w:sz w:val="36"/>
          <w:szCs w:val="36"/>
        </w:rPr>
      </w:pPr>
      <w:r>
        <w:rPr>
          <w:rFonts w:ascii="宋体" w:hAnsi="宋体" w:cs="宋体"/>
          <w:kern w:val="0"/>
          <w:sz w:val="36"/>
          <w:szCs w:val="36"/>
        </w:rPr>
        <w:lastRenderedPageBreak/>
        <w:t>第一部分：前言</w:t>
      </w:r>
      <w:bookmarkStart w:id="0" w:name="_Toc451594564"/>
    </w:p>
    <w:p w:rsidR="003E60FC" w:rsidRDefault="003E60FC">
      <w:pPr>
        <w:widowControl/>
        <w:spacing w:line="276" w:lineRule="auto"/>
        <w:jc w:val="center"/>
        <w:rPr>
          <w:rFonts w:asciiTheme="minorEastAsia" w:eastAsiaTheme="minorEastAsia" w:hAnsiTheme="minorEastAsia" w:cs="宋体"/>
          <w:b/>
          <w:bCs/>
          <w:color w:val="000000" w:themeColor="text1"/>
          <w:kern w:val="32"/>
          <w:sz w:val="36"/>
          <w:szCs w:val="36"/>
        </w:rPr>
      </w:pPr>
    </w:p>
    <w:p w:rsidR="003E60FC" w:rsidRDefault="00CE0118">
      <w:pPr>
        <w:keepNext/>
        <w:keepLines/>
        <w:spacing w:line="276" w:lineRule="auto"/>
        <w:outlineLvl w:val="0"/>
        <w:rPr>
          <w:rFonts w:asciiTheme="minorEastAsia" w:eastAsiaTheme="minorEastAsia" w:hAnsiTheme="minorEastAsia" w:cs="宋体"/>
          <w:b/>
          <w:bCs/>
          <w:color w:val="000000" w:themeColor="text1"/>
          <w:kern w:val="32"/>
          <w:sz w:val="28"/>
          <w:szCs w:val="28"/>
        </w:rPr>
      </w:pPr>
      <w:r>
        <w:rPr>
          <w:rFonts w:asciiTheme="minorEastAsia" w:eastAsiaTheme="minorEastAsia" w:hAnsiTheme="minorEastAsia" w:cs="宋体" w:hint="eastAsia"/>
          <w:b/>
          <w:bCs/>
          <w:color w:val="000000" w:themeColor="text1"/>
          <w:kern w:val="32"/>
          <w:sz w:val="28"/>
          <w:szCs w:val="28"/>
        </w:rPr>
        <w:t>1.1</w:t>
      </w:r>
      <w:bookmarkEnd w:id="0"/>
      <w:r>
        <w:rPr>
          <w:rFonts w:asciiTheme="minorEastAsia" w:eastAsiaTheme="minorEastAsia" w:hAnsiTheme="minorEastAsia" w:cs="宋体" w:hint="eastAsia"/>
          <w:b/>
          <w:bCs/>
          <w:color w:val="000000" w:themeColor="text1"/>
          <w:kern w:val="32"/>
          <w:sz w:val="28"/>
          <w:szCs w:val="28"/>
        </w:rPr>
        <w:t>编制说明</w:t>
      </w:r>
    </w:p>
    <w:p w:rsidR="003E60FC" w:rsidRDefault="00CE0118" w:rsidP="00A96857">
      <w:pPr>
        <w:ind w:firstLineChars="200" w:firstLine="525"/>
        <w:rPr>
          <w:rFonts w:asciiTheme="minorEastAsia" w:eastAsiaTheme="minorEastAsia" w:hAnsiTheme="minorEastAsia"/>
          <w:color w:val="000000" w:themeColor="text1"/>
          <w:w w:val="99"/>
          <w:sz w:val="28"/>
          <w:szCs w:val="28"/>
        </w:rPr>
      </w:pPr>
      <w:r>
        <w:rPr>
          <w:rFonts w:asciiTheme="minorEastAsia" w:eastAsiaTheme="minorEastAsia" w:hAnsiTheme="minorEastAsia"/>
          <w:color w:val="000000" w:themeColor="text1"/>
          <w:w w:val="94"/>
          <w:sz w:val="28"/>
          <w:szCs w:val="28"/>
        </w:rPr>
        <w:t>本公</w:t>
      </w:r>
      <w:r>
        <w:rPr>
          <w:rFonts w:asciiTheme="minorEastAsia" w:eastAsiaTheme="minorEastAsia" w:hAnsiTheme="minorEastAsia"/>
          <w:color w:val="000000" w:themeColor="text1"/>
          <w:spacing w:val="7"/>
          <w:w w:val="94"/>
          <w:sz w:val="28"/>
          <w:szCs w:val="28"/>
        </w:rPr>
        <w:t>司出</w:t>
      </w:r>
      <w:r>
        <w:rPr>
          <w:rFonts w:asciiTheme="minorEastAsia" w:eastAsiaTheme="minorEastAsia" w:hAnsiTheme="minorEastAsia"/>
          <w:color w:val="000000" w:themeColor="text1"/>
          <w:w w:val="94"/>
          <w:sz w:val="28"/>
          <w:szCs w:val="28"/>
        </w:rPr>
        <w:t>具</w:t>
      </w:r>
      <w:r>
        <w:rPr>
          <w:rFonts w:asciiTheme="minorEastAsia" w:eastAsiaTheme="minorEastAsia" w:hAnsiTheme="minorEastAsia"/>
          <w:color w:val="000000" w:themeColor="text1"/>
          <w:spacing w:val="7"/>
          <w:w w:val="94"/>
          <w:sz w:val="28"/>
          <w:szCs w:val="28"/>
        </w:rPr>
        <w:t>的质量诚</w:t>
      </w:r>
      <w:r>
        <w:rPr>
          <w:rFonts w:asciiTheme="minorEastAsia" w:eastAsiaTheme="minorEastAsia" w:hAnsiTheme="minorEastAsia"/>
          <w:color w:val="000000" w:themeColor="text1"/>
          <w:w w:val="94"/>
          <w:sz w:val="28"/>
          <w:szCs w:val="28"/>
        </w:rPr>
        <w:t>信报</w:t>
      </w:r>
      <w:r>
        <w:rPr>
          <w:rFonts w:asciiTheme="minorEastAsia" w:eastAsiaTheme="minorEastAsia" w:hAnsiTheme="minorEastAsia"/>
          <w:color w:val="000000" w:themeColor="text1"/>
          <w:spacing w:val="7"/>
          <w:w w:val="94"/>
          <w:sz w:val="28"/>
          <w:szCs w:val="28"/>
        </w:rPr>
        <w:t>告</w:t>
      </w:r>
      <w:r>
        <w:rPr>
          <w:rFonts w:asciiTheme="minorEastAsia" w:eastAsiaTheme="minorEastAsia" w:hAnsiTheme="minorEastAsia"/>
          <w:color w:val="000000" w:themeColor="text1"/>
          <w:spacing w:val="-29"/>
          <w:w w:val="94"/>
          <w:sz w:val="28"/>
          <w:szCs w:val="28"/>
        </w:rPr>
        <w:t>，</w:t>
      </w:r>
      <w:r>
        <w:rPr>
          <w:rFonts w:asciiTheme="minorEastAsia" w:eastAsiaTheme="minorEastAsia" w:hAnsiTheme="minorEastAsia"/>
          <w:color w:val="000000" w:themeColor="text1"/>
          <w:w w:val="94"/>
          <w:sz w:val="28"/>
          <w:szCs w:val="28"/>
        </w:rPr>
        <w:t>是</w:t>
      </w:r>
      <w:r>
        <w:rPr>
          <w:rFonts w:asciiTheme="minorEastAsia" w:eastAsiaTheme="minorEastAsia" w:hAnsiTheme="minorEastAsia"/>
          <w:color w:val="000000" w:themeColor="text1"/>
          <w:spacing w:val="7"/>
          <w:w w:val="94"/>
          <w:sz w:val="28"/>
          <w:szCs w:val="28"/>
        </w:rPr>
        <w:t>依据国家</w:t>
      </w:r>
      <w:r>
        <w:rPr>
          <w:rFonts w:asciiTheme="minorEastAsia" w:eastAsiaTheme="minorEastAsia" w:hAnsiTheme="minorEastAsia"/>
          <w:color w:val="000000" w:themeColor="text1"/>
          <w:w w:val="94"/>
          <w:sz w:val="28"/>
          <w:szCs w:val="28"/>
        </w:rPr>
        <w:t>有关</w:t>
      </w:r>
      <w:r>
        <w:rPr>
          <w:rFonts w:asciiTheme="minorEastAsia" w:eastAsiaTheme="minorEastAsia" w:hAnsiTheme="minorEastAsia"/>
          <w:color w:val="000000" w:themeColor="text1"/>
          <w:spacing w:val="7"/>
          <w:w w:val="94"/>
          <w:sz w:val="28"/>
          <w:szCs w:val="28"/>
        </w:rPr>
        <w:t>质量</w:t>
      </w:r>
      <w:r>
        <w:rPr>
          <w:rFonts w:asciiTheme="minorEastAsia" w:eastAsiaTheme="minorEastAsia" w:hAnsiTheme="minorEastAsia"/>
          <w:color w:val="000000" w:themeColor="text1"/>
          <w:w w:val="94"/>
          <w:sz w:val="28"/>
          <w:szCs w:val="28"/>
        </w:rPr>
        <w:t>法</w:t>
      </w:r>
      <w:r>
        <w:rPr>
          <w:rFonts w:asciiTheme="minorEastAsia" w:eastAsiaTheme="minorEastAsia" w:hAnsiTheme="minorEastAsia"/>
          <w:color w:val="000000" w:themeColor="text1"/>
          <w:spacing w:val="7"/>
          <w:w w:val="94"/>
          <w:sz w:val="28"/>
          <w:szCs w:val="28"/>
        </w:rPr>
        <w:t>律法规</w:t>
      </w:r>
      <w:r>
        <w:rPr>
          <w:rFonts w:asciiTheme="minorEastAsia" w:eastAsiaTheme="minorEastAsia" w:hAnsiTheme="minorEastAsia"/>
          <w:color w:val="000000" w:themeColor="text1"/>
          <w:spacing w:val="-29"/>
          <w:w w:val="94"/>
          <w:sz w:val="28"/>
          <w:szCs w:val="28"/>
        </w:rPr>
        <w:t>、</w:t>
      </w:r>
      <w:r>
        <w:rPr>
          <w:rFonts w:asciiTheme="minorEastAsia" w:eastAsiaTheme="minorEastAsia" w:hAnsiTheme="minorEastAsia"/>
          <w:color w:val="000000" w:themeColor="text1"/>
          <w:w w:val="94"/>
          <w:sz w:val="28"/>
          <w:szCs w:val="28"/>
        </w:rPr>
        <w:t>规章</w:t>
      </w:r>
      <w:r>
        <w:rPr>
          <w:rFonts w:asciiTheme="minorEastAsia" w:eastAsiaTheme="minorEastAsia" w:hAnsiTheme="minorEastAsia"/>
          <w:color w:val="000000" w:themeColor="text1"/>
          <w:spacing w:val="6"/>
          <w:w w:val="94"/>
          <w:sz w:val="28"/>
          <w:szCs w:val="28"/>
        </w:rPr>
        <w:t>及</w:t>
      </w:r>
      <w:r>
        <w:rPr>
          <w:rFonts w:asciiTheme="minorEastAsia" w:eastAsiaTheme="minorEastAsia" w:hAnsiTheme="minorEastAsia"/>
          <w:color w:val="000000" w:themeColor="text1"/>
          <w:w w:val="94"/>
          <w:sz w:val="28"/>
          <w:szCs w:val="28"/>
        </w:rPr>
        <w:t>相</w:t>
      </w:r>
      <w:r>
        <w:rPr>
          <w:rFonts w:asciiTheme="minorEastAsia" w:eastAsiaTheme="minorEastAsia" w:hAnsiTheme="minorEastAsia"/>
          <w:color w:val="000000" w:themeColor="text1"/>
          <w:spacing w:val="6"/>
          <w:w w:val="94"/>
          <w:sz w:val="28"/>
          <w:szCs w:val="28"/>
        </w:rPr>
        <w:t>关</w:t>
      </w:r>
      <w:r>
        <w:rPr>
          <w:rFonts w:asciiTheme="minorEastAsia" w:eastAsiaTheme="minorEastAsia" w:hAnsiTheme="minorEastAsia"/>
          <w:color w:val="000000" w:themeColor="text1"/>
          <w:w w:val="94"/>
          <w:sz w:val="28"/>
          <w:szCs w:val="28"/>
        </w:rPr>
        <w:t>行</w:t>
      </w:r>
      <w:r>
        <w:rPr>
          <w:rFonts w:asciiTheme="minorEastAsia" w:eastAsiaTheme="minorEastAsia" w:hAnsiTheme="minorEastAsia"/>
          <w:color w:val="000000" w:themeColor="text1"/>
          <w:spacing w:val="2"/>
          <w:w w:val="94"/>
          <w:sz w:val="28"/>
          <w:szCs w:val="28"/>
        </w:rPr>
        <w:t>业</w:t>
      </w:r>
      <w:r>
        <w:rPr>
          <w:rFonts w:asciiTheme="minorEastAsia" w:eastAsiaTheme="minorEastAsia" w:hAnsiTheme="minorEastAsia"/>
          <w:color w:val="000000" w:themeColor="text1"/>
          <w:w w:val="94"/>
          <w:sz w:val="28"/>
          <w:szCs w:val="28"/>
        </w:rPr>
        <w:t>质量</w:t>
      </w:r>
      <w:r>
        <w:rPr>
          <w:rFonts w:asciiTheme="minorEastAsia" w:eastAsiaTheme="minorEastAsia" w:hAnsiTheme="minorEastAsia"/>
          <w:color w:val="000000" w:themeColor="text1"/>
          <w:spacing w:val="2"/>
          <w:w w:val="94"/>
          <w:sz w:val="28"/>
          <w:szCs w:val="28"/>
        </w:rPr>
        <w:t>标</w:t>
      </w:r>
      <w:r>
        <w:rPr>
          <w:rFonts w:asciiTheme="minorEastAsia" w:eastAsiaTheme="minorEastAsia" w:hAnsiTheme="minorEastAsia"/>
          <w:color w:val="000000" w:themeColor="text1"/>
          <w:w w:val="94"/>
          <w:sz w:val="28"/>
          <w:szCs w:val="28"/>
        </w:rPr>
        <w:t>准</w:t>
      </w:r>
      <w:r>
        <w:rPr>
          <w:rFonts w:asciiTheme="minorEastAsia" w:eastAsiaTheme="minorEastAsia" w:hAnsiTheme="minorEastAsia"/>
          <w:color w:val="000000" w:themeColor="text1"/>
          <w:spacing w:val="-51"/>
          <w:w w:val="94"/>
          <w:sz w:val="28"/>
          <w:szCs w:val="28"/>
        </w:rPr>
        <w:t>、</w:t>
      </w:r>
      <w:r>
        <w:rPr>
          <w:rFonts w:asciiTheme="minorEastAsia" w:eastAsiaTheme="minorEastAsia" w:hAnsiTheme="minorEastAsia"/>
          <w:color w:val="000000" w:themeColor="text1"/>
          <w:w w:val="94"/>
          <w:sz w:val="28"/>
          <w:szCs w:val="28"/>
        </w:rPr>
        <w:t>规</w:t>
      </w:r>
      <w:r>
        <w:rPr>
          <w:rFonts w:asciiTheme="minorEastAsia" w:eastAsiaTheme="minorEastAsia" w:hAnsiTheme="minorEastAsia"/>
          <w:color w:val="000000" w:themeColor="text1"/>
          <w:spacing w:val="2"/>
          <w:w w:val="94"/>
          <w:sz w:val="28"/>
          <w:szCs w:val="28"/>
        </w:rPr>
        <w:t>范</w:t>
      </w:r>
      <w:r>
        <w:rPr>
          <w:rFonts w:asciiTheme="minorEastAsia" w:eastAsiaTheme="minorEastAsia" w:hAnsiTheme="minorEastAsia"/>
          <w:color w:val="000000" w:themeColor="text1"/>
          <w:w w:val="94"/>
          <w:sz w:val="28"/>
          <w:szCs w:val="28"/>
        </w:rPr>
        <w:t>等</w:t>
      </w:r>
      <w:r>
        <w:rPr>
          <w:rFonts w:asciiTheme="minorEastAsia" w:eastAsiaTheme="minorEastAsia" w:hAnsiTheme="minorEastAsia"/>
          <w:color w:val="000000" w:themeColor="text1"/>
          <w:spacing w:val="5"/>
          <w:w w:val="94"/>
          <w:sz w:val="28"/>
          <w:szCs w:val="28"/>
        </w:rPr>
        <w:t>进</w:t>
      </w:r>
      <w:r>
        <w:rPr>
          <w:rFonts w:asciiTheme="minorEastAsia" w:eastAsiaTheme="minorEastAsia" w:hAnsiTheme="minorEastAsia"/>
          <w:color w:val="000000" w:themeColor="text1"/>
          <w:spacing w:val="2"/>
          <w:w w:val="94"/>
          <w:sz w:val="28"/>
          <w:szCs w:val="28"/>
        </w:rPr>
        <w:t>行</w:t>
      </w:r>
      <w:r>
        <w:rPr>
          <w:rFonts w:asciiTheme="minorEastAsia" w:eastAsiaTheme="minorEastAsia" w:hAnsiTheme="minorEastAsia"/>
          <w:color w:val="000000" w:themeColor="text1"/>
          <w:w w:val="94"/>
          <w:sz w:val="28"/>
          <w:szCs w:val="28"/>
        </w:rPr>
        <w:t>编</w:t>
      </w:r>
      <w:r>
        <w:rPr>
          <w:rFonts w:asciiTheme="minorEastAsia" w:eastAsiaTheme="minorEastAsia" w:hAnsiTheme="minorEastAsia"/>
          <w:color w:val="000000" w:themeColor="text1"/>
          <w:spacing w:val="2"/>
          <w:w w:val="94"/>
          <w:sz w:val="28"/>
          <w:szCs w:val="28"/>
        </w:rPr>
        <w:t>制</w:t>
      </w:r>
      <w:r>
        <w:rPr>
          <w:rFonts w:asciiTheme="minorEastAsia" w:eastAsiaTheme="minorEastAsia" w:hAnsiTheme="minorEastAsia"/>
          <w:color w:val="000000" w:themeColor="text1"/>
          <w:spacing w:val="-46"/>
          <w:w w:val="94"/>
          <w:sz w:val="28"/>
          <w:szCs w:val="28"/>
        </w:rPr>
        <w:t>。</w:t>
      </w:r>
      <w:r>
        <w:rPr>
          <w:rFonts w:asciiTheme="minorEastAsia" w:eastAsiaTheme="minorEastAsia" w:hAnsiTheme="minorEastAsia"/>
          <w:color w:val="000000" w:themeColor="text1"/>
          <w:w w:val="94"/>
          <w:sz w:val="28"/>
          <w:szCs w:val="28"/>
        </w:rPr>
        <w:t>报</w:t>
      </w:r>
      <w:r>
        <w:rPr>
          <w:rFonts w:asciiTheme="minorEastAsia" w:eastAsiaTheme="minorEastAsia" w:hAnsiTheme="minorEastAsia"/>
          <w:color w:val="000000" w:themeColor="text1"/>
          <w:spacing w:val="2"/>
          <w:w w:val="94"/>
          <w:sz w:val="28"/>
          <w:szCs w:val="28"/>
        </w:rPr>
        <w:t>告</w:t>
      </w:r>
      <w:r>
        <w:rPr>
          <w:rFonts w:asciiTheme="minorEastAsia" w:eastAsiaTheme="minorEastAsia" w:hAnsiTheme="minorEastAsia"/>
          <w:color w:val="000000" w:themeColor="text1"/>
          <w:w w:val="94"/>
          <w:sz w:val="28"/>
          <w:szCs w:val="28"/>
        </w:rPr>
        <w:t>中</w:t>
      </w:r>
      <w:r>
        <w:rPr>
          <w:rFonts w:asciiTheme="minorEastAsia" w:eastAsiaTheme="minorEastAsia" w:hAnsiTheme="minorEastAsia"/>
          <w:color w:val="000000" w:themeColor="text1"/>
          <w:spacing w:val="2"/>
          <w:w w:val="94"/>
          <w:sz w:val="28"/>
          <w:szCs w:val="28"/>
        </w:rPr>
        <w:t>关</w:t>
      </w:r>
      <w:r>
        <w:rPr>
          <w:rFonts w:asciiTheme="minorEastAsia" w:eastAsiaTheme="minorEastAsia" w:hAnsiTheme="minorEastAsia"/>
          <w:color w:val="000000" w:themeColor="text1"/>
          <w:spacing w:val="5"/>
          <w:w w:val="94"/>
          <w:sz w:val="28"/>
          <w:szCs w:val="28"/>
        </w:rPr>
        <w:t>于公</w:t>
      </w:r>
      <w:r>
        <w:rPr>
          <w:rFonts w:asciiTheme="minorEastAsia" w:eastAsiaTheme="minorEastAsia" w:hAnsiTheme="minorEastAsia"/>
          <w:color w:val="000000" w:themeColor="text1"/>
          <w:spacing w:val="2"/>
          <w:w w:val="94"/>
          <w:sz w:val="28"/>
          <w:szCs w:val="28"/>
        </w:rPr>
        <w:t>司</w:t>
      </w:r>
      <w:r>
        <w:rPr>
          <w:rFonts w:asciiTheme="minorEastAsia" w:eastAsiaTheme="minorEastAsia" w:hAnsiTheme="minorEastAsia"/>
          <w:color w:val="000000" w:themeColor="text1"/>
          <w:w w:val="94"/>
          <w:sz w:val="28"/>
          <w:szCs w:val="28"/>
        </w:rPr>
        <w:t>质</w:t>
      </w:r>
      <w:r>
        <w:rPr>
          <w:rFonts w:asciiTheme="minorEastAsia" w:eastAsiaTheme="minorEastAsia" w:hAnsiTheme="minorEastAsia"/>
          <w:color w:val="000000" w:themeColor="text1"/>
          <w:spacing w:val="2"/>
          <w:w w:val="94"/>
          <w:sz w:val="28"/>
          <w:szCs w:val="28"/>
        </w:rPr>
        <w:t>量</w:t>
      </w:r>
      <w:r>
        <w:rPr>
          <w:rFonts w:asciiTheme="minorEastAsia" w:eastAsiaTheme="minorEastAsia" w:hAnsiTheme="minorEastAsia"/>
          <w:color w:val="000000" w:themeColor="text1"/>
          <w:w w:val="94"/>
          <w:sz w:val="28"/>
          <w:szCs w:val="28"/>
        </w:rPr>
        <w:t>诚信</w:t>
      </w:r>
      <w:r>
        <w:rPr>
          <w:rFonts w:asciiTheme="minorEastAsia" w:eastAsiaTheme="minorEastAsia" w:hAnsiTheme="minorEastAsia"/>
          <w:color w:val="000000" w:themeColor="text1"/>
          <w:spacing w:val="2"/>
          <w:w w:val="94"/>
          <w:sz w:val="28"/>
          <w:szCs w:val="28"/>
        </w:rPr>
        <w:t>和</w:t>
      </w:r>
      <w:r>
        <w:rPr>
          <w:rFonts w:asciiTheme="minorEastAsia" w:eastAsiaTheme="minorEastAsia" w:hAnsiTheme="minorEastAsia"/>
          <w:color w:val="000000" w:themeColor="text1"/>
          <w:w w:val="94"/>
          <w:sz w:val="28"/>
          <w:szCs w:val="28"/>
        </w:rPr>
        <w:t>质</w:t>
      </w:r>
      <w:r>
        <w:rPr>
          <w:rFonts w:asciiTheme="minorEastAsia" w:eastAsiaTheme="minorEastAsia" w:hAnsiTheme="minorEastAsia"/>
          <w:color w:val="000000" w:themeColor="text1"/>
          <w:spacing w:val="5"/>
          <w:w w:val="94"/>
          <w:sz w:val="28"/>
          <w:szCs w:val="28"/>
        </w:rPr>
        <w:t>量管</w:t>
      </w:r>
      <w:r>
        <w:rPr>
          <w:rFonts w:asciiTheme="minorEastAsia" w:eastAsiaTheme="minorEastAsia" w:hAnsiTheme="minorEastAsia"/>
          <w:color w:val="000000" w:themeColor="text1"/>
          <w:spacing w:val="2"/>
          <w:w w:val="94"/>
          <w:sz w:val="28"/>
          <w:szCs w:val="28"/>
        </w:rPr>
        <w:t>理</w:t>
      </w:r>
      <w:r>
        <w:rPr>
          <w:rFonts w:asciiTheme="minorEastAsia" w:eastAsiaTheme="minorEastAsia" w:hAnsiTheme="minorEastAsia"/>
          <w:color w:val="000000" w:themeColor="text1"/>
          <w:w w:val="94"/>
          <w:sz w:val="28"/>
          <w:szCs w:val="28"/>
        </w:rPr>
        <w:t>情况</w:t>
      </w:r>
      <w:r>
        <w:rPr>
          <w:rFonts w:asciiTheme="minorEastAsia" w:eastAsiaTheme="minorEastAsia" w:hAnsiTheme="minorEastAsia"/>
          <w:color w:val="000000" w:themeColor="text1"/>
          <w:spacing w:val="2"/>
          <w:w w:val="94"/>
          <w:sz w:val="28"/>
          <w:szCs w:val="28"/>
        </w:rPr>
        <w:t>是公司</w:t>
      </w:r>
      <w:r>
        <w:rPr>
          <w:rFonts w:asciiTheme="minorEastAsia" w:eastAsiaTheme="minorEastAsia" w:hAnsiTheme="minorEastAsia"/>
          <w:color w:val="000000" w:themeColor="text1"/>
          <w:w w:val="94"/>
          <w:sz w:val="28"/>
          <w:szCs w:val="28"/>
        </w:rPr>
        <w:t>现</w:t>
      </w:r>
      <w:r>
        <w:rPr>
          <w:rFonts w:asciiTheme="minorEastAsia" w:eastAsiaTheme="minorEastAsia" w:hAnsiTheme="minorEastAsia"/>
          <w:color w:val="000000" w:themeColor="text1"/>
          <w:spacing w:val="7"/>
          <w:w w:val="94"/>
          <w:sz w:val="28"/>
          <w:szCs w:val="28"/>
        </w:rPr>
        <w:t>状的</w:t>
      </w:r>
      <w:r>
        <w:rPr>
          <w:rFonts w:asciiTheme="minorEastAsia" w:eastAsiaTheme="minorEastAsia" w:hAnsiTheme="minorEastAsia"/>
          <w:color w:val="000000" w:themeColor="text1"/>
          <w:w w:val="94"/>
          <w:sz w:val="28"/>
          <w:szCs w:val="28"/>
        </w:rPr>
        <w:t>真</w:t>
      </w:r>
      <w:r>
        <w:rPr>
          <w:rFonts w:asciiTheme="minorEastAsia" w:eastAsiaTheme="minorEastAsia" w:hAnsiTheme="minorEastAsia"/>
          <w:color w:val="000000" w:themeColor="text1"/>
          <w:spacing w:val="7"/>
          <w:w w:val="94"/>
          <w:sz w:val="28"/>
          <w:szCs w:val="28"/>
        </w:rPr>
        <w:t>实</w:t>
      </w:r>
      <w:r>
        <w:rPr>
          <w:rFonts w:asciiTheme="minorEastAsia" w:eastAsiaTheme="minorEastAsia" w:hAnsiTheme="minorEastAsia"/>
          <w:color w:val="000000" w:themeColor="text1"/>
          <w:w w:val="94"/>
          <w:sz w:val="28"/>
          <w:szCs w:val="28"/>
        </w:rPr>
        <w:t>反</w:t>
      </w:r>
      <w:r>
        <w:rPr>
          <w:rFonts w:asciiTheme="minorEastAsia" w:eastAsiaTheme="minorEastAsia" w:hAnsiTheme="minorEastAsia"/>
          <w:color w:val="000000" w:themeColor="text1"/>
          <w:spacing w:val="7"/>
          <w:w w:val="94"/>
          <w:sz w:val="28"/>
          <w:szCs w:val="28"/>
        </w:rPr>
        <w:t>映</w:t>
      </w:r>
      <w:r>
        <w:rPr>
          <w:rFonts w:asciiTheme="minorEastAsia" w:eastAsiaTheme="minorEastAsia" w:hAnsiTheme="minorEastAsia"/>
          <w:color w:val="000000" w:themeColor="text1"/>
          <w:spacing w:val="-48"/>
          <w:w w:val="94"/>
          <w:sz w:val="28"/>
          <w:szCs w:val="28"/>
        </w:rPr>
        <w:t>，</w:t>
      </w:r>
      <w:r>
        <w:rPr>
          <w:rFonts w:asciiTheme="minorEastAsia" w:eastAsiaTheme="minorEastAsia" w:hAnsiTheme="minorEastAsia"/>
          <w:color w:val="000000" w:themeColor="text1"/>
          <w:spacing w:val="5"/>
          <w:w w:val="94"/>
          <w:sz w:val="28"/>
          <w:szCs w:val="28"/>
        </w:rPr>
        <w:t>本</w:t>
      </w:r>
      <w:r>
        <w:rPr>
          <w:rFonts w:asciiTheme="minorEastAsia" w:eastAsiaTheme="minorEastAsia" w:hAnsiTheme="minorEastAsia"/>
          <w:color w:val="000000" w:themeColor="text1"/>
          <w:spacing w:val="7"/>
          <w:w w:val="94"/>
          <w:sz w:val="28"/>
          <w:szCs w:val="28"/>
        </w:rPr>
        <w:t>公</w:t>
      </w:r>
      <w:r>
        <w:rPr>
          <w:rFonts w:asciiTheme="minorEastAsia" w:eastAsiaTheme="minorEastAsia" w:hAnsiTheme="minorEastAsia"/>
          <w:color w:val="000000" w:themeColor="text1"/>
          <w:w w:val="94"/>
          <w:sz w:val="28"/>
          <w:szCs w:val="28"/>
        </w:rPr>
        <w:t>司</w:t>
      </w:r>
      <w:r>
        <w:rPr>
          <w:rFonts w:asciiTheme="minorEastAsia" w:eastAsiaTheme="minorEastAsia" w:hAnsiTheme="minorEastAsia"/>
          <w:color w:val="000000" w:themeColor="text1"/>
          <w:spacing w:val="7"/>
          <w:w w:val="94"/>
          <w:sz w:val="28"/>
          <w:szCs w:val="28"/>
        </w:rPr>
        <w:t>对</w:t>
      </w:r>
      <w:r>
        <w:rPr>
          <w:rFonts w:asciiTheme="minorEastAsia" w:eastAsiaTheme="minorEastAsia" w:hAnsiTheme="minorEastAsia"/>
          <w:color w:val="000000" w:themeColor="text1"/>
          <w:w w:val="94"/>
          <w:sz w:val="28"/>
          <w:szCs w:val="28"/>
        </w:rPr>
        <w:t>报</w:t>
      </w:r>
      <w:r>
        <w:rPr>
          <w:rFonts w:asciiTheme="minorEastAsia" w:eastAsiaTheme="minorEastAsia" w:hAnsiTheme="minorEastAsia"/>
          <w:color w:val="000000" w:themeColor="text1"/>
          <w:spacing w:val="7"/>
          <w:w w:val="94"/>
          <w:sz w:val="28"/>
          <w:szCs w:val="28"/>
        </w:rPr>
        <w:t>告</w:t>
      </w:r>
      <w:r>
        <w:rPr>
          <w:rFonts w:asciiTheme="minorEastAsia" w:eastAsiaTheme="minorEastAsia" w:hAnsiTheme="minorEastAsia"/>
          <w:color w:val="000000" w:themeColor="text1"/>
          <w:w w:val="94"/>
          <w:sz w:val="28"/>
          <w:szCs w:val="28"/>
        </w:rPr>
        <w:t>内</w:t>
      </w:r>
      <w:r>
        <w:rPr>
          <w:rFonts w:asciiTheme="minorEastAsia" w:eastAsiaTheme="minorEastAsia" w:hAnsiTheme="minorEastAsia"/>
          <w:color w:val="000000" w:themeColor="text1"/>
          <w:spacing w:val="6"/>
          <w:w w:val="94"/>
          <w:sz w:val="28"/>
          <w:szCs w:val="28"/>
        </w:rPr>
        <w:t>容</w:t>
      </w:r>
      <w:r>
        <w:rPr>
          <w:rFonts w:asciiTheme="minorEastAsia" w:eastAsiaTheme="minorEastAsia" w:hAnsiTheme="minorEastAsia"/>
          <w:color w:val="000000" w:themeColor="text1"/>
          <w:w w:val="94"/>
          <w:sz w:val="28"/>
          <w:szCs w:val="28"/>
        </w:rPr>
        <w:t>的</w:t>
      </w:r>
      <w:r>
        <w:rPr>
          <w:rFonts w:asciiTheme="minorEastAsia" w:eastAsiaTheme="minorEastAsia" w:hAnsiTheme="minorEastAsia"/>
          <w:color w:val="000000" w:themeColor="text1"/>
          <w:spacing w:val="7"/>
          <w:w w:val="94"/>
          <w:sz w:val="28"/>
          <w:szCs w:val="28"/>
        </w:rPr>
        <w:t>客观</w:t>
      </w:r>
      <w:r>
        <w:rPr>
          <w:rFonts w:asciiTheme="minorEastAsia" w:eastAsiaTheme="minorEastAsia" w:hAnsiTheme="minorEastAsia"/>
          <w:color w:val="000000" w:themeColor="text1"/>
          <w:w w:val="94"/>
          <w:sz w:val="28"/>
          <w:szCs w:val="28"/>
        </w:rPr>
        <w:t>性</w:t>
      </w:r>
      <w:r>
        <w:rPr>
          <w:rFonts w:asciiTheme="minorEastAsia" w:eastAsiaTheme="minorEastAsia" w:hAnsiTheme="minorEastAsia"/>
          <w:color w:val="000000" w:themeColor="text1"/>
          <w:spacing w:val="7"/>
          <w:w w:val="94"/>
          <w:sz w:val="28"/>
          <w:szCs w:val="28"/>
        </w:rPr>
        <w:t>负责</w:t>
      </w:r>
      <w:r>
        <w:rPr>
          <w:rFonts w:asciiTheme="minorEastAsia" w:eastAsiaTheme="minorEastAsia" w:hAnsiTheme="minorEastAsia"/>
          <w:color w:val="000000" w:themeColor="text1"/>
          <w:spacing w:val="-51"/>
          <w:w w:val="94"/>
          <w:sz w:val="28"/>
          <w:szCs w:val="28"/>
        </w:rPr>
        <w:t>，</w:t>
      </w:r>
      <w:r>
        <w:rPr>
          <w:rFonts w:asciiTheme="minorEastAsia" w:eastAsiaTheme="minorEastAsia" w:hAnsiTheme="minorEastAsia"/>
          <w:color w:val="000000" w:themeColor="text1"/>
          <w:spacing w:val="7"/>
          <w:w w:val="94"/>
          <w:sz w:val="28"/>
          <w:szCs w:val="28"/>
        </w:rPr>
        <w:t>对</w:t>
      </w:r>
      <w:r>
        <w:rPr>
          <w:rFonts w:asciiTheme="minorEastAsia" w:eastAsiaTheme="minorEastAsia" w:hAnsiTheme="minorEastAsia"/>
          <w:color w:val="000000" w:themeColor="text1"/>
          <w:w w:val="94"/>
          <w:sz w:val="28"/>
          <w:szCs w:val="28"/>
        </w:rPr>
        <w:t>相</w:t>
      </w:r>
      <w:r>
        <w:rPr>
          <w:rFonts w:asciiTheme="minorEastAsia" w:eastAsiaTheme="minorEastAsia" w:hAnsiTheme="minorEastAsia"/>
          <w:color w:val="000000" w:themeColor="text1"/>
          <w:spacing w:val="6"/>
          <w:w w:val="94"/>
          <w:sz w:val="28"/>
          <w:szCs w:val="28"/>
        </w:rPr>
        <w:t>关</w:t>
      </w:r>
      <w:r>
        <w:rPr>
          <w:rFonts w:asciiTheme="minorEastAsia" w:eastAsiaTheme="minorEastAsia" w:hAnsiTheme="minorEastAsia"/>
          <w:color w:val="000000" w:themeColor="text1"/>
          <w:spacing w:val="7"/>
          <w:w w:val="94"/>
          <w:sz w:val="28"/>
          <w:szCs w:val="28"/>
        </w:rPr>
        <w:t>论</w:t>
      </w:r>
      <w:r>
        <w:rPr>
          <w:rFonts w:asciiTheme="minorEastAsia" w:eastAsiaTheme="minorEastAsia" w:hAnsiTheme="minorEastAsia"/>
          <w:color w:val="000000" w:themeColor="text1"/>
          <w:w w:val="94"/>
          <w:sz w:val="28"/>
          <w:szCs w:val="28"/>
        </w:rPr>
        <w:t>述</w:t>
      </w:r>
      <w:r>
        <w:rPr>
          <w:rFonts w:asciiTheme="minorEastAsia" w:eastAsiaTheme="minorEastAsia" w:hAnsiTheme="minorEastAsia"/>
          <w:color w:val="000000" w:themeColor="text1"/>
          <w:spacing w:val="6"/>
          <w:w w:val="94"/>
          <w:sz w:val="28"/>
          <w:szCs w:val="28"/>
        </w:rPr>
        <w:t>和</w:t>
      </w:r>
      <w:r>
        <w:rPr>
          <w:rFonts w:asciiTheme="minorEastAsia" w:eastAsiaTheme="minorEastAsia" w:hAnsiTheme="minorEastAsia"/>
          <w:color w:val="000000" w:themeColor="text1"/>
          <w:w w:val="94"/>
          <w:sz w:val="28"/>
          <w:szCs w:val="28"/>
        </w:rPr>
        <w:t>结</w:t>
      </w:r>
      <w:r>
        <w:rPr>
          <w:rFonts w:asciiTheme="minorEastAsia" w:eastAsiaTheme="minorEastAsia" w:hAnsiTheme="minorEastAsia"/>
          <w:color w:val="000000" w:themeColor="text1"/>
          <w:spacing w:val="5"/>
          <w:w w:val="94"/>
          <w:sz w:val="28"/>
          <w:szCs w:val="28"/>
        </w:rPr>
        <w:t>论</w:t>
      </w:r>
      <w:r>
        <w:rPr>
          <w:rFonts w:asciiTheme="minorEastAsia" w:eastAsiaTheme="minorEastAsia" w:hAnsiTheme="minorEastAsia"/>
          <w:color w:val="000000" w:themeColor="text1"/>
          <w:spacing w:val="7"/>
          <w:w w:val="99"/>
          <w:sz w:val="28"/>
          <w:szCs w:val="28"/>
        </w:rPr>
        <w:t>真</w:t>
      </w:r>
      <w:r>
        <w:rPr>
          <w:rFonts w:asciiTheme="minorEastAsia" w:eastAsiaTheme="minorEastAsia" w:hAnsiTheme="minorEastAsia"/>
          <w:color w:val="000000" w:themeColor="text1"/>
          <w:w w:val="99"/>
          <w:sz w:val="28"/>
          <w:szCs w:val="28"/>
        </w:rPr>
        <w:t>实</w:t>
      </w:r>
      <w:r>
        <w:rPr>
          <w:rFonts w:asciiTheme="minorEastAsia" w:eastAsiaTheme="minorEastAsia" w:hAnsiTheme="minorEastAsia"/>
          <w:color w:val="000000" w:themeColor="text1"/>
          <w:spacing w:val="5"/>
          <w:w w:val="99"/>
          <w:sz w:val="28"/>
          <w:szCs w:val="28"/>
        </w:rPr>
        <w:t>性</w:t>
      </w:r>
      <w:r>
        <w:rPr>
          <w:rFonts w:asciiTheme="minorEastAsia" w:eastAsiaTheme="minorEastAsia" w:hAnsiTheme="minorEastAsia"/>
          <w:color w:val="000000" w:themeColor="text1"/>
          <w:w w:val="99"/>
          <w:sz w:val="28"/>
          <w:szCs w:val="28"/>
        </w:rPr>
        <w:t>和科</w:t>
      </w:r>
      <w:r>
        <w:rPr>
          <w:rFonts w:asciiTheme="minorEastAsia" w:eastAsiaTheme="minorEastAsia" w:hAnsiTheme="minorEastAsia"/>
          <w:color w:val="000000" w:themeColor="text1"/>
          <w:spacing w:val="-1"/>
          <w:w w:val="99"/>
          <w:sz w:val="28"/>
          <w:szCs w:val="28"/>
        </w:rPr>
        <w:t>学</w:t>
      </w:r>
      <w:r>
        <w:rPr>
          <w:rFonts w:asciiTheme="minorEastAsia" w:eastAsiaTheme="minorEastAsia" w:hAnsiTheme="minorEastAsia"/>
          <w:color w:val="000000" w:themeColor="text1"/>
          <w:spacing w:val="2"/>
          <w:w w:val="99"/>
          <w:sz w:val="28"/>
          <w:szCs w:val="28"/>
        </w:rPr>
        <w:t>性</w:t>
      </w:r>
      <w:r>
        <w:rPr>
          <w:rFonts w:asciiTheme="minorEastAsia" w:eastAsiaTheme="minorEastAsia" w:hAnsiTheme="minorEastAsia"/>
          <w:color w:val="000000" w:themeColor="text1"/>
          <w:w w:val="99"/>
          <w:sz w:val="28"/>
          <w:szCs w:val="28"/>
        </w:rPr>
        <w:t>负责。</w:t>
      </w:r>
      <w:r>
        <w:rPr>
          <w:rFonts w:asciiTheme="minorEastAsia" w:hAnsiTheme="minorEastAsia" w:cs="宋体" w:hint="eastAsia"/>
          <w:color w:val="000000"/>
          <w:kern w:val="0"/>
          <w:sz w:val="28"/>
          <w:szCs w:val="28"/>
        </w:rPr>
        <w:t>本报告内容真实可靠，不存在任何虚假记载及误导性陈述。</w:t>
      </w:r>
    </w:p>
    <w:p w:rsidR="003E60FC" w:rsidRDefault="00CE0118">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报告组织范围</w:t>
      </w:r>
      <w:r>
        <w:rPr>
          <w:rFonts w:asciiTheme="minorEastAsia" w:hAnsiTheme="minorEastAsia" w:cs="宋体" w:hint="eastAsia"/>
          <w:color w:val="000000"/>
          <w:kern w:val="0"/>
          <w:sz w:val="28"/>
          <w:szCs w:val="28"/>
        </w:rPr>
        <w:t>：</w:t>
      </w:r>
      <w:r w:rsidR="000D43FE">
        <w:rPr>
          <w:rFonts w:asciiTheme="minorEastAsia" w:eastAsiaTheme="minorEastAsia" w:hAnsiTheme="minorEastAsia" w:hint="eastAsia"/>
          <w:sz w:val="28"/>
          <w:szCs w:val="28"/>
        </w:rPr>
        <w:t xml:space="preserve">浙江新锐焊接科技股份有限公司  </w:t>
      </w:r>
    </w:p>
    <w:p w:rsidR="003E60FC" w:rsidRDefault="00CE0118">
      <w:pPr>
        <w:widowControl/>
        <w:shd w:val="clear" w:color="auto" w:fill="FFFFFF"/>
        <w:spacing w:line="300" w:lineRule="atLeast"/>
        <w:rPr>
          <w:rFonts w:asciiTheme="minorEastAsia" w:hAnsiTheme="minorEastAsia" w:cs="宋体"/>
          <w:color w:val="000000" w:themeColor="text1"/>
          <w:kern w:val="0"/>
          <w:sz w:val="28"/>
          <w:szCs w:val="28"/>
        </w:rPr>
      </w:pPr>
      <w:r>
        <w:rPr>
          <w:rFonts w:asciiTheme="minorEastAsia" w:hAnsiTheme="minorEastAsia" w:cs="宋体"/>
          <w:color w:val="000000"/>
          <w:kern w:val="0"/>
          <w:sz w:val="28"/>
          <w:szCs w:val="28"/>
        </w:rPr>
        <w:t>报告时间范围</w:t>
      </w:r>
      <w:r>
        <w:rPr>
          <w:rFonts w:asciiTheme="minorEastAsia" w:hAnsiTheme="minorEastAsia" w:cs="宋体" w:hint="eastAsia"/>
          <w:color w:val="000000"/>
          <w:kern w:val="0"/>
          <w:sz w:val="28"/>
          <w:szCs w:val="28"/>
        </w:rPr>
        <w:t>：</w:t>
      </w:r>
      <w:r>
        <w:rPr>
          <w:rFonts w:asciiTheme="minorEastAsia" w:hAnsiTheme="minorEastAsia" w:cs="宋体"/>
          <w:color w:val="000000" w:themeColor="text1"/>
          <w:kern w:val="0"/>
          <w:sz w:val="28"/>
          <w:szCs w:val="28"/>
        </w:rPr>
        <w:t>20</w:t>
      </w:r>
      <w:r>
        <w:rPr>
          <w:rFonts w:asciiTheme="minorEastAsia" w:hAnsiTheme="minorEastAsia" w:cs="宋体" w:hint="eastAsia"/>
          <w:color w:val="000000" w:themeColor="text1"/>
          <w:kern w:val="0"/>
          <w:sz w:val="28"/>
          <w:szCs w:val="28"/>
        </w:rPr>
        <w:t>2</w:t>
      </w:r>
      <w:r w:rsidR="005E4A70">
        <w:rPr>
          <w:rFonts w:asciiTheme="minorEastAsia" w:hAnsiTheme="minorEastAsia" w:cs="宋体" w:hint="eastAsia"/>
          <w:color w:val="000000" w:themeColor="text1"/>
          <w:kern w:val="0"/>
          <w:sz w:val="28"/>
          <w:szCs w:val="28"/>
        </w:rPr>
        <w:t>2</w:t>
      </w:r>
      <w:r>
        <w:rPr>
          <w:rFonts w:asciiTheme="minorEastAsia" w:hAnsiTheme="minorEastAsia" w:cs="宋体"/>
          <w:color w:val="000000" w:themeColor="text1"/>
          <w:kern w:val="0"/>
          <w:sz w:val="28"/>
          <w:szCs w:val="28"/>
        </w:rPr>
        <w:t>年1月1日至</w:t>
      </w:r>
      <w:r>
        <w:rPr>
          <w:rFonts w:asciiTheme="minorEastAsia" w:hAnsiTheme="minorEastAsia" w:cs="宋体" w:hint="eastAsia"/>
          <w:color w:val="000000" w:themeColor="text1"/>
          <w:kern w:val="0"/>
          <w:sz w:val="28"/>
          <w:szCs w:val="28"/>
        </w:rPr>
        <w:t>202</w:t>
      </w:r>
      <w:r w:rsidR="005E4A70">
        <w:rPr>
          <w:rFonts w:asciiTheme="minorEastAsia" w:hAnsiTheme="minorEastAsia" w:cs="宋体" w:hint="eastAsia"/>
          <w:color w:val="000000" w:themeColor="text1"/>
          <w:kern w:val="0"/>
          <w:sz w:val="28"/>
          <w:szCs w:val="28"/>
        </w:rPr>
        <w:t>2</w:t>
      </w:r>
      <w:r>
        <w:rPr>
          <w:rFonts w:asciiTheme="minorEastAsia" w:hAnsiTheme="minorEastAsia" w:cs="宋体"/>
          <w:color w:val="000000" w:themeColor="text1"/>
          <w:kern w:val="0"/>
          <w:sz w:val="28"/>
          <w:szCs w:val="28"/>
        </w:rPr>
        <w:t>年</w:t>
      </w:r>
      <w:r>
        <w:rPr>
          <w:rFonts w:asciiTheme="minorEastAsia" w:hAnsiTheme="minorEastAsia" w:cs="宋体" w:hint="eastAsia"/>
          <w:color w:val="000000" w:themeColor="text1"/>
          <w:kern w:val="0"/>
          <w:sz w:val="28"/>
          <w:szCs w:val="28"/>
        </w:rPr>
        <w:t>12</w:t>
      </w:r>
      <w:r>
        <w:rPr>
          <w:rFonts w:asciiTheme="minorEastAsia" w:hAnsiTheme="minorEastAsia" w:cs="宋体"/>
          <w:color w:val="000000" w:themeColor="text1"/>
          <w:kern w:val="0"/>
          <w:sz w:val="28"/>
          <w:szCs w:val="28"/>
        </w:rPr>
        <w:t>月3</w:t>
      </w:r>
      <w:r>
        <w:rPr>
          <w:rFonts w:asciiTheme="minorEastAsia" w:hAnsiTheme="minorEastAsia" w:cs="宋体" w:hint="eastAsia"/>
          <w:color w:val="000000" w:themeColor="text1"/>
          <w:kern w:val="0"/>
          <w:sz w:val="28"/>
          <w:szCs w:val="28"/>
        </w:rPr>
        <w:t>1</w:t>
      </w:r>
      <w:r>
        <w:rPr>
          <w:rFonts w:asciiTheme="minorEastAsia" w:hAnsiTheme="minorEastAsia" w:cs="宋体"/>
          <w:color w:val="000000" w:themeColor="text1"/>
          <w:kern w:val="0"/>
          <w:sz w:val="28"/>
          <w:szCs w:val="28"/>
        </w:rPr>
        <w:t>日</w:t>
      </w:r>
    </w:p>
    <w:p w:rsidR="003E60FC" w:rsidRDefault="00CE0118">
      <w:pPr>
        <w:widowControl/>
        <w:shd w:val="clear" w:color="auto" w:fill="FFFFFF"/>
        <w:spacing w:line="300" w:lineRule="atLeast"/>
        <w:rPr>
          <w:rFonts w:asciiTheme="minorEastAsia" w:hAnsiTheme="minorEastAsia" w:cs="宋体"/>
          <w:color w:val="000000" w:themeColor="text1"/>
          <w:kern w:val="0"/>
          <w:sz w:val="28"/>
          <w:szCs w:val="28"/>
        </w:rPr>
      </w:pPr>
      <w:r>
        <w:rPr>
          <w:rFonts w:asciiTheme="minorEastAsia" w:hAnsiTheme="minorEastAsia" w:cs="宋体"/>
          <w:color w:val="000000" w:themeColor="text1"/>
          <w:kern w:val="0"/>
          <w:sz w:val="28"/>
          <w:szCs w:val="28"/>
        </w:rPr>
        <w:t>报告发布周期</w:t>
      </w:r>
      <w:r>
        <w:rPr>
          <w:rFonts w:asciiTheme="minorEastAsia" w:hAnsiTheme="minorEastAsia" w:cs="宋体" w:hint="eastAsia"/>
          <w:color w:val="000000" w:themeColor="text1"/>
          <w:kern w:val="0"/>
          <w:sz w:val="28"/>
          <w:szCs w:val="28"/>
        </w:rPr>
        <w:t>：</w:t>
      </w:r>
      <w:r>
        <w:rPr>
          <w:rFonts w:asciiTheme="minorEastAsia" w:hAnsiTheme="minorEastAsia" w:cs="宋体"/>
          <w:color w:val="000000" w:themeColor="text1"/>
          <w:kern w:val="0"/>
          <w:sz w:val="28"/>
          <w:szCs w:val="28"/>
        </w:rPr>
        <w:t>年度报告</w:t>
      </w:r>
    </w:p>
    <w:p w:rsidR="003E60FC" w:rsidRDefault="00CE0118" w:rsidP="000D43FE">
      <w:pPr>
        <w:widowControl/>
        <w:shd w:val="clear" w:color="auto" w:fill="FFFFFF"/>
        <w:spacing w:line="300" w:lineRule="atLeast"/>
        <w:ind w:left="1960" w:hangingChars="700" w:hanging="1960"/>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报告数据说明</w:t>
      </w:r>
      <w:r>
        <w:rPr>
          <w:rFonts w:asciiTheme="minorEastAsia" w:hAnsiTheme="minorEastAsia" w:cs="宋体" w:hint="eastAsia"/>
          <w:color w:val="000000"/>
          <w:kern w:val="0"/>
          <w:sz w:val="28"/>
          <w:szCs w:val="28"/>
        </w:rPr>
        <w:t>：</w:t>
      </w:r>
      <w:r>
        <w:rPr>
          <w:rFonts w:asciiTheme="minorEastAsia" w:hAnsiTheme="minorEastAsia" w:cs="宋体"/>
          <w:color w:val="000000"/>
          <w:kern w:val="0"/>
          <w:sz w:val="28"/>
          <w:szCs w:val="28"/>
        </w:rPr>
        <w:t>本报告采用数据来自于</w:t>
      </w:r>
      <w:r w:rsidR="000D43FE">
        <w:rPr>
          <w:rFonts w:asciiTheme="minorEastAsia" w:hAnsiTheme="minorEastAsia" w:cs="宋体"/>
          <w:color w:val="000000"/>
          <w:kern w:val="0"/>
          <w:sz w:val="28"/>
          <w:szCs w:val="28"/>
        </w:rPr>
        <w:t xml:space="preserve">浙江新锐焊接科技股份有限公司  </w:t>
      </w:r>
      <w:r>
        <w:rPr>
          <w:rFonts w:asciiTheme="minorEastAsia" w:hAnsiTheme="minorEastAsia" w:cs="宋体"/>
          <w:color w:val="000000"/>
          <w:kern w:val="0"/>
          <w:sz w:val="28"/>
          <w:szCs w:val="28"/>
        </w:rPr>
        <w:t> </w:t>
      </w:r>
    </w:p>
    <w:p w:rsidR="003E60FC" w:rsidRDefault="00CE0118" w:rsidP="000D43FE">
      <w:pPr>
        <w:widowControl/>
        <w:shd w:val="clear" w:color="auto" w:fill="FFFFFF"/>
        <w:spacing w:line="300" w:lineRule="atLeast"/>
        <w:ind w:left="1960" w:hangingChars="700" w:hanging="19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报告获取形式</w:t>
      </w:r>
      <w:r>
        <w:rPr>
          <w:rFonts w:asciiTheme="minorEastAsia" w:hAnsiTheme="minorEastAsia" w:cs="宋体" w:hint="eastAsia"/>
          <w:color w:val="000000"/>
          <w:kern w:val="0"/>
          <w:sz w:val="28"/>
          <w:szCs w:val="28"/>
        </w:rPr>
        <w:t>：</w:t>
      </w:r>
      <w:r>
        <w:rPr>
          <w:rFonts w:asciiTheme="minorEastAsia" w:hAnsiTheme="minorEastAsia" w:cs="宋体"/>
          <w:color w:val="000000"/>
          <w:kern w:val="0"/>
          <w:sz w:val="28"/>
          <w:szCs w:val="28"/>
        </w:rPr>
        <w:t>本报告以电子文档形式发布，电子文档将发布于公司网站</w:t>
      </w:r>
    </w:p>
    <w:p w:rsidR="003E60FC" w:rsidRDefault="00CE0118">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联系方式</w:t>
      </w:r>
      <w:r>
        <w:rPr>
          <w:rFonts w:asciiTheme="minorEastAsia" w:hAnsiTheme="minorEastAsia" w:cs="宋体" w:hint="eastAsia"/>
          <w:color w:val="000000"/>
          <w:kern w:val="0"/>
          <w:sz w:val="28"/>
          <w:szCs w:val="28"/>
        </w:rPr>
        <w:t>：</w:t>
      </w:r>
      <w:r w:rsidR="000D43FE">
        <w:rPr>
          <w:rFonts w:asciiTheme="minorEastAsia" w:hAnsiTheme="minorEastAsia" w:cs="宋体"/>
          <w:color w:val="000000"/>
          <w:kern w:val="0"/>
          <w:sz w:val="28"/>
          <w:szCs w:val="28"/>
        </w:rPr>
        <w:t xml:space="preserve">浙江新锐焊接科技股份有限公司  </w:t>
      </w:r>
    </w:p>
    <w:p w:rsidR="003E60FC" w:rsidRDefault="00CE0118">
      <w:pPr>
        <w:pStyle w:val="New"/>
        <w:spacing w:before="156" w:after="156"/>
        <w:ind w:firstLineChars="0" w:firstLine="0"/>
        <w:rPr>
          <w:rFonts w:ascii="宋体" w:hAnsi="宋体"/>
          <w:sz w:val="28"/>
          <w:szCs w:val="28"/>
        </w:rPr>
      </w:pPr>
      <w:r>
        <w:rPr>
          <w:rFonts w:ascii="宋体" w:hAnsi="宋体" w:hint="eastAsia"/>
          <w:sz w:val="28"/>
          <w:szCs w:val="28"/>
        </w:rPr>
        <w:t>地址：</w:t>
      </w:r>
      <w:r w:rsidR="0083680E">
        <w:rPr>
          <w:rFonts w:ascii="宋体" w:hAnsi="宋体" w:hint="eastAsia"/>
          <w:sz w:val="28"/>
          <w:szCs w:val="28"/>
        </w:rPr>
        <w:t>嵊州市经济开发区经发路199号</w:t>
      </w:r>
    </w:p>
    <w:p w:rsidR="003E60FC" w:rsidRDefault="00CE0118">
      <w:pPr>
        <w:pStyle w:val="New"/>
        <w:spacing w:before="156" w:after="156"/>
        <w:ind w:firstLineChars="0" w:firstLine="0"/>
        <w:rPr>
          <w:rFonts w:ascii="宋体" w:hAnsi="宋体"/>
          <w:sz w:val="28"/>
          <w:szCs w:val="28"/>
        </w:rPr>
      </w:pPr>
      <w:r>
        <w:rPr>
          <w:rFonts w:ascii="宋体" w:hAnsi="宋体" w:hint="eastAsia"/>
          <w:sz w:val="28"/>
          <w:szCs w:val="28"/>
        </w:rPr>
        <w:t>电话：</w:t>
      </w:r>
      <w:r w:rsidR="0083680E">
        <w:rPr>
          <w:rFonts w:ascii="宋体" w:hAnsi="宋体" w:hint="eastAsia"/>
          <w:sz w:val="28"/>
          <w:szCs w:val="28"/>
        </w:rPr>
        <w:t>13819533033</w:t>
      </w:r>
      <w:r>
        <w:rPr>
          <w:rFonts w:ascii="宋体" w:hAnsi="宋体" w:hint="eastAsia"/>
          <w:sz w:val="28"/>
          <w:szCs w:val="28"/>
        </w:rPr>
        <w:t xml:space="preserve">          </w:t>
      </w:r>
    </w:p>
    <w:p w:rsidR="003E60FC" w:rsidRDefault="00CE0118">
      <w:pPr>
        <w:pStyle w:val="New"/>
        <w:spacing w:before="156" w:after="156"/>
        <w:ind w:firstLineChars="0" w:firstLine="0"/>
        <w:rPr>
          <w:rFonts w:ascii="宋体" w:hAnsi="宋体"/>
          <w:sz w:val="28"/>
          <w:szCs w:val="28"/>
        </w:rPr>
      </w:pPr>
      <w:r>
        <w:rPr>
          <w:rFonts w:ascii="宋体" w:hAnsi="宋体" w:hint="eastAsia"/>
          <w:color w:val="000000"/>
          <w:sz w:val="28"/>
          <w:szCs w:val="28"/>
        </w:rPr>
        <w:t>网址</w:t>
      </w:r>
      <w:r w:rsidR="005422B1">
        <w:rPr>
          <w:rFonts w:ascii="宋体" w:hAnsi="宋体" w:hint="eastAsia"/>
          <w:color w:val="000000"/>
          <w:sz w:val="28"/>
          <w:szCs w:val="28"/>
        </w:rPr>
        <w:t>：</w:t>
      </w:r>
      <w:r>
        <w:rPr>
          <w:rFonts w:ascii="宋体" w:hAnsi="宋体" w:hint="eastAsia"/>
          <w:color w:val="000000"/>
          <w:sz w:val="28"/>
          <w:szCs w:val="28"/>
        </w:rPr>
        <w:t>http://</w:t>
      </w:r>
      <w:r w:rsidR="0083680E">
        <w:rPr>
          <w:rFonts w:ascii="宋体" w:hAnsi="宋体" w:hint="eastAsia"/>
          <w:color w:val="000000"/>
          <w:sz w:val="28"/>
          <w:szCs w:val="28"/>
        </w:rPr>
        <w:t>mail.xinruigroup</w:t>
      </w:r>
      <w:r>
        <w:rPr>
          <w:rFonts w:ascii="宋体" w:hAnsi="宋体" w:hint="eastAsia"/>
          <w:color w:val="000000"/>
          <w:sz w:val="28"/>
          <w:szCs w:val="28"/>
        </w:rPr>
        <w:t>/</w:t>
      </w:r>
    </w:p>
    <w:p w:rsidR="003E60FC" w:rsidRDefault="003E60FC">
      <w:pPr>
        <w:pStyle w:val="New"/>
        <w:spacing w:before="156" w:after="156"/>
        <w:ind w:firstLineChars="0" w:firstLine="0"/>
        <w:rPr>
          <w:rFonts w:asciiTheme="minorEastAsia" w:eastAsiaTheme="minorEastAsia" w:hAnsiTheme="minorEastAsia"/>
          <w:color w:val="000000" w:themeColor="text1"/>
          <w:sz w:val="28"/>
          <w:szCs w:val="28"/>
        </w:rPr>
      </w:pPr>
    </w:p>
    <w:p w:rsidR="003E60FC" w:rsidRDefault="003E60FC">
      <w:pPr>
        <w:widowControl/>
        <w:spacing w:line="276" w:lineRule="auto"/>
        <w:jc w:val="left"/>
        <w:rPr>
          <w:rFonts w:asciiTheme="minorEastAsia" w:eastAsiaTheme="minorEastAsia" w:hAnsiTheme="minorEastAsia"/>
          <w:color w:val="000000" w:themeColor="text1"/>
          <w:sz w:val="36"/>
          <w:szCs w:val="36"/>
        </w:rPr>
      </w:pPr>
    </w:p>
    <w:p w:rsidR="003E60FC" w:rsidRDefault="003E60FC">
      <w:pPr>
        <w:ind w:right="-58"/>
        <w:rPr>
          <w:rFonts w:asciiTheme="minorEastAsia" w:eastAsiaTheme="minorEastAsia" w:hAnsiTheme="minorEastAsia"/>
          <w:color w:val="000000" w:themeColor="text1"/>
          <w:sz w:val="36"/>
          <w:szCs w:val="36"/>
        </w:rPr>
      </w:pPr>
    </w:p>
    <w:p w:rsidR="003E60FC" w:rsidRDefault="00CE0118">
      <w:pPr>
        <w:ind w:right="-58"/>
        <w:rPr>
          <w:rStyle w:val="hei141"/>
          <w:rFonts w:asciiTheme="minorEastAsia" w:eastAsiaTheme="minorEastAsia" w:hAnsiTheme="minorEastAsia" w:hint="default"/>
          <w:b/>
          <w:color w:val="000000" w:themeColor="text1"/>
          <w:sz w:val="28"/>
          <w:szCs w:val="28"/>
        </w:rPr>
      </w:pPr>
      <w:r>
        <w:rPr>
          <w:rFonts w:asciiTheme="minorEastAsia" w:eastAsiaTheme="minorEastAsia" w:hAnsiTheme="minorEastAsia" w:hint="eastAsia"/>
          <w:b/>
          <w:color w:val="000000" w:themeColor="text1"/>
          <w:sz w:val="28"/>
          <w:szCs w:val="28"/>
        </w:rPr>
        <w:lastRenderedPageBreak/>
        <w:t>1.2</w:t>
      </w:r>
      <w:r>
        <w:rPr>
          <w:rFonts w:asciiTheme="minorEastAsia" w:eastAsiaTheme="minorEastAsia" w:hAnsiTheme="minorEastAsia"/>
          <w:b/>
          <w:color w:val="000000" w:themeColor="text1"/>
          <w:sz w:val="28"/>
          <w:szCs w:val="28"/>
        </w:rPr>
        <w:t>总经理致辞</w:t>
      </w:r>
    </w:p>
    <w:p w:rsidR="003E60FC" w:rsidRDefault="00CE0118">
      <w:pPr>
        <w:pStyle w:val="New"/>
        <w:spacing w:before="156" w:after="156"/>
        <w:ind w:firstLine="560"/>
        <w:rPr>
          <w:rStyle w:val="hei141"/>
          <w:rFonts w:ascii="Times New Roman" w:hAnsi="Times New Roman" w:hint="default"/>
          <w:color w:val="auto"/>
          <w:sz w:val="28"/>
          <w:szCs w:val="28"/>
        </w:rPr>
      </w:pPr>
      <w:r>
        <w:rPr>
          <w:rStyle w:val="hei141"/>
          <w:rFonts w:ascii="Times New Roman" w:hAnsi="Times New Roman" w:hint="default"/>
          <w:color w:val="auto"/>
          <w:sz w:val="28"/>
          <w:szCs w:val="28"/>
        </w:rPr>
        <w:t>诚信是做企业的基本准则，</w:t>
      </w:r>
      <w:r w:rsidR="000D43FE">
        <w:rPr>
          <w:rFonts w:hint="eastAsia"/>
          <w:sz w:val="28"/>
          <w:szCs w:val="28"/>
        </w:rPr>
        <w:t>浙江新锐焊接科技股份有限公司</w:t>
      </w:r>
      <w:r w:rsidR="000D43FE">
        <w:rPr>
          <w:rFonts w:hint="eastAsia"/>
          <w:sz w:val="28"/>
          <w:szCs w:val="28"/>
        </w:rPr>
        <w:t xml:space="preserve">  </w:t>
      </w:r>
      <w:r>
        <w:rPr>
          <w:rStyle w:val="hei141"/>
          <w:rFonts w:ascii="Times New Roman" w:hAnsi="Times New Roman" w:hint="default"/>
          <w:color w:val="auto"/>
          <w:sz w:val="28"/>
          <w:szCs w:val="28"/>
        </w:rPr>
        <w:t>致力于为公司价值链上的所有参与者创造公平、透明、开放的环境和企业文化。</w:t>
      </w:r>
    </w:p>
    <w:p w:rsidR="003E60FC" w:rsidRDefault="00CE0118">
      <w:pPr>
        <w:pStyle w:val="New"/>
        <w:spacing w:before="156" w:after="156"/>
        <w:ind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在现代经济社会中，诚信不仅是一种道德规范，也是能够为企业带来经济效益的重要资源，质量诚信更是赢取客户的核心要素，企业文化要求全体员工讲诚信，以诚立身，塑造诚信文化，提升企业核心竞争力，努力打造最受顾客欢迎的生产企业。</w:t>
      </w:r>
    </w:p>
    <w:p w:rsidR="003E60FC" w:rsidRDefault="003E60FC">
      <w:pPr>
        <w:spacing w:line="360" w:lineRule="auto"/>
        <w:rPr>
          <w:rFonts w:ascii="宋体" w:hAnsi="宋体"/>
          <w:sz w:val="28"/>
          <w:szCs w:val="28"/>
        </w:rPr>
      </w:pPr>
    </w:p>
    <w:p w:rsidR="003E60FC" w:rsidRDefault="003E60FC">
      <w:pPr>
        <w:spacing w:line="360" w:lineRule="auto"/>
        <w:rPr>
          <w:rFonts w:asciiTheme="minorEastAsia" w:eastAsiaTheme="minorEastAsia" w:hAnsiTheme="minorEastAsia" w:cs="仿宋_GB2312"/>
          <w:color w:val="000000" w:themeColor="text1"/>
          <w:sz w:val="28"/>
          <w:szCs w:val="28"/>
        </w:rPr>
      </w:pPr>
    </w:p>
    <w:p w:rsidR="003E60FC" w:rsidRDefault="003E60FC">
      <w:pPr>
        <w:spacing w:line="360" w:lineRule="auto"/>
        <w:rPr>
          <w:rFonts w:asciiTheme="minorEastAsia" w:eastAsiaTheme="minorEastAsia" w:hAnsiTheme="minorEastAsia" w:cs="仿宋_GB2312"/>
          <w:color w:val="000000" w:themeColor="text1"/>
          <w:sz w:val="28"/>
          <w:szCs w:val="28"/>
        </w:rPr>
      </w:pPr>
    </w:p>
    <w:p w:rsidR="003E60FC" w:rsidRDefault="003E60FC">
      <w:pPr>
        <w:spacing w:line="360" w:lineRule="auto"/>
        <w:rPr>
          <w:rFonts w:asciiTheme="minorEastAsia" w:eastAsiaTheme="minorEastAsia" w:hAnsiTheme="minorEastAsia" w:cs="仿宋_GB2312"/>
          <w:color w:val="000000" w:themeColor="text1"/>
          <w:sz w:val="28"/>
          <w:szCs w:val="28"/>
        </w:rPr>
      </w:pPr>
    </w:p>
    <w:p w:rsidR="003E60FC" w:rsidRDefault="003E60FC">
      <w:pPr>
        <w:spacing w:line="360" w:lineRule="auto"/>
        <w:rPr>
          <w:rFonts w:asciiTheme="minorEastAsia" w:eastAsiaTheme="minorEastAsia" w:hAnsiTheme="minorEastAsia" w:cs="仿宋_GB2312"/>
          <w:color w:val="000000" w:themeColor="text1"/>
          <w:sz w:val="28"/>
          <w:szCs w:val="28"/>
        </w:rPr>
      </w:pPr>
    </w:p>
    <w:p w:rsidR="003E60FC" w:rsidRDefault="000D43FE">
      <w:pPr>
        <w:spacing w:line="360" w:lineRule="auto"/>
        <w:ind w:firstLineChars="1250" w:firstLine="3500"/>
        <w:rPr>
          <w:rFonts w:asciiTheme="minorEastAsia" w:eastAsiaTheme="minorEastAsia" w:hAnsiTheme="minorEastAsia" w:cs="仿宋_GB2312"/>
          <w:color w:val="000000" w:themeColor="text1"/>
          <w:sz w:val="28"/>
          <w:szCs w:val="28"/>
        </w:rPr>
      </w:pPr>
      <w:r>
        <w:rPr>
          <w:rFonts w:ascii="宋体" w:hAnsi="宋体" w:hint="eastAsia"/>
          <w:sz w:val="28"/>
          <w:szCs w:val="28"/>
        </w:rPr>
        <w:t xml:space="preserve">浙江新锐焊接科技股份有限公司  </w:t>
      </w:r>
    </w:p>
    <w:p w:rsidR="003E60FC" w:rsidRDefault="003E60FC">
      <w:pPr>
        <w:spacing w:line="360" w:lineRule="auto"/>
        <w:ind w:firstLineChars="1400" w:firstLine="3920"/>
        <w:rPr>
          <w:rFonts w:asciiTheme="minorEastAsia" w:eastAsiaTheme="minorEastAsia" w:hAnsiTheme="minorEastAsia" w:cs="仿宋_GB2312"/>
          <w:color w:val="000000" w:themeColor="text1"/>
          <w:sz w:val="28"/>
          <w:szCs w:val="28"/>
        </w:rPr>
      </w:pPr>
    </w:p>
    <w:p w:rsidR="003E60FC" w:rsidRDefault="00CE0118">
      <w:pPr>
        <w:spacing w:line="360" w:lineRule="auto"/>
        <w:ind w:firstLineChars="1600" w:firstLine="448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总经理（签名）：</w:t>
      </w:r>
    </w:p>
    <w:p w:rsidR="003E60FC" w:rsidRDefault="003E60FC">
      <w:pPr>
        <w:spacing w:line="360" w:lineRule="auto"/>
        <w:ind w:firstLineChars="1600" w:firstLine="4480"/>
        <w:rPr>
          <w:rFonts w:asciiTheme="minorEastAsia" w:eastAsiaTheme="minorEastAsia" w:hAnsiTheme="minorEastAsia" w:cs="仿宋_GB2312"/>
          <w:color w:val="000000" w:themeColor="text1"/>
          <w:sz w:val="28"/>
          <w:szCs w:val="28"/>
        </w:rPr>
      </w:pPr>
    </w:p>
    <w:p w:rsidR="003E60FC" w:rsidRDefault="003E60FC">
      <w:pPr>
        <w:spacing w:line="276" w:lineRule="auto"/>
        <w:outlineLvl w:val="0"/>
        <w:rPr>
          <w:rFonts w:asciiTheme="minorEastAsia" w:eastAsiaTheme="minorEastAsia" w:hAnsiTheme="minorEastAsia"/>
          <w:b/>
          <w:color w:val="000000" w:themeColor="text1"/>
          <w:sz w:val="28"/>
          <w:szCs w:val="28"/>
        </w:rPr>
      </w:pPr>
      <w:bookmarkStart w:id="1" w:name="_Toc451594565"/>
      <w:bookmarkStart w:id="2" w:name="_Toc451594566"/>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CE0118">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lastRenderedPageBreak/>
        <w:t>1.3公司简介</w:t>
      </w:r>
      <w:bookmarkEnd w:id="1"/>
    </w:p>
    <w:p w:rsidR="00955C89" w:rsidRPr="00955C89" w:rsidRDefault="00955C89" w:rsidP="00955C89">
      <w:pPr>
        <w:spacing w:line="420" w:lineRule="auto"/>
        <w:ind w:firstLineChars="200" w:firstLine="560"/>
        <w:rPr>
          <w:rFonts w:ascii="宋体" w:hAnsi="宋体" w:cs="宋体"/>
          <w:bCs/>
          <w:color w:val="000000"/>
          <w:sz w:val="28"/>
          <w:szCs w:val="28"/>
        </w:rPr>
      </w:pPr>
      <w:r w:rsidRPr="00955C89">
        <w:rPr>
          <w:rFonts w:ascii="宋体" w:hAnsi="宋体" w:cs="宋体" w:hint="eastAsia"/>
          <w:bCs/>
          <w:color w:val="000000"/>
          <w:sz w:val="28"/>
          <w:szCs w:val="28"/>
        </w:rPr>
        <w:t xml:space="preserve">新锐成立于2002年，占地面积53000平方米，注册资金3010万元，是一家中外合资企业。现有职工150余人，其中国家级人才1人，博士9人，大学以上65人。 </w:t>
      </w:r>
    </w:p>
    <w:p w:rsidR="00955C89" w:rsidRPr="00955C89" w:rsidRDefault="00955C89" w:rsidP="00955C89">
      <w:pPr>
        <w:spacing w:line="420" w:lineRule="auto"/>
        <w:ind w:firstLineChars="200" w:firstLine="560"/>
        <w:rPr>
          <w:rFonts w:ascii="宋体" w:hAnsi="宋体" w:cs="宋体"/>
          <w:bCs/>
          <w:color w:val="000000"/>
          <w:sz w:val="28"/>
          <w:szCs w:val="28"/>
        </w:rPr>
      </w:pPr>
      <w:r w:rsidRPr="00955C89">
        <w:rPr>
          <w:rFonts w:ascii="宋体" w:hAnsi="宋体" w:cs="宋体" w:hint="eastAsia"/>
          <w:bCs/>
          <w:color w:val="000000"/>
          <w:sz w:val="28"/>
          <w:szCs w:val="28"/>
        </w:rPr>
        <w:t xml:space="preserve">    新锐是一家集火焰钎焊自动化设备、铝钎料及铝钎剂、铜基银基钎料及钎剂、火焰钎焊小装置及工具 全产业链的新三版挂牌企业（证券代码</w:t>
      </w:r>
      <w:r w:rsidRPr="00955C89">
        <w:rPr>
          <w:rFonts w:ascii="宋体" w:hAnsi="宋体" w:cs="宋体"/>
          <w:bCs/>
          <w:color w:val="000000"/>
          <w:sz w:val="28"/>
          <w:szCs w:val="28"/>
        </w:rPr>
        <w:t>:834975</w:t>
      </w:r>
      <w:r w:rsidRPr="00955C89">
        <w:rPr>
          <w:rFonts w:ascii="宋体" w:hAnsi="宋体" w:cs="宋体" w:hint="eastAsia"/>
          <w:b/>
          <w:bCs/>
          <w:color w:val="000000"/>
          <w:sz w:val="28"/>
          <w:szCs w:val="28"/>
        </w:rPr>
        <w:t>）</w:t>
      </w:r>
      <w:r w:rsidRPr="00955C89">
        <w:rPr>
          <w:rFonts w:ascii="宋体" w:hAnsi="宋体" w:cs="宋体" w:hint="eastAsia"/>
          <w:bCs/>
          <w:color w:val="000000"/>
          <w:sz w:val="28"/>
          <w:szCs w:val="28"/>
        </w:rPr>
        <w:t xml:space="preserve">。是国家高新技术企业，有省级企业技术研发中心和博士后工作站，是国家、行业标准起草单位，是钎焊领域的专精特新国家“小巨人”企业和省隐形冠军。 </w:t>
      </w:r>
    </w:p>
    <w:p w:rsidR="00955C89" w:rsidRPr="00955C89" w:rsidRDefault="00955C89" w:rsidP="00955C89">
      <w:pPr>
        <w:spacing w:line="420" w:lineRule="auto"/>
        <w:ind w:firstLineChars="200" w:firstLine="560"/>
        <w:rPr>
          <w:rFonts w:ascii="宋体" w:hAnsi="宋体" w:cs="宋体"/>
          <w:bCs/>
          <w:color w:val="000000"/>
          <w:sz w:val="28"/>
          <w:szCs w:val="28"/>
        </w:rPr>
      </w:pPr>
      <w:r w:rsidRPr="00955C89">
        <w:rPr>
          <w:rFonts w:ascii="宋体" w:hAnsi="宋体" w:cs="宋体" w:hint="eastAsia"/>
          <w:bCs/>
          <w:color w:val="000000"/>
          <w:sz w:val="28"/>
          <w:szCs w:val="28"/>
        </w:rPr>
        <w:t xml:space="preserve">    应用领域有轨道交通、汽车、机械、电力和制冷等，特别是汽车领域：已与电装、弗迪（比亚迪）、上海汽配、阿能、松芝、翰昂、福雷克斯、三电、奥特佳、上海邦迪等汽车一线配套企业长期合作；家电领域：已与三花、格力、美的、海尔、大金、三菱、富士通、海信日立、松下等著名企业长期合作。    </w:t>
      </w:r>
    </w:p>
    <w:p w:rsidR="00955C89" w:rsidRPr="00955C89" w:rsidRDefault="00955C89" w:rsidP="00955C89">
      <w:pPr>
        <w:spacing w:line="420" w:lineRule="auto"/>
        <w:ind w:firstLineChars="200" w:firstLine="560"/>
        <w:rPr>
          <w:rFonts w:ascii="宋体" w:hAnsi="宋体" w:cs="宋体"/>
          <w:bCs/>
          <w:color w:val="000000"/>
          <w:sz w:val="28"/>
          <w:szCs w:val="28"/>
        </w:rPr>
      </w:pPr>
      <w:r w:rsidRPr="00955C89">
        <w:rPr>
          <w:rFonts w:ascii="宋体" w:hAnsi="宋体" w:cs="宋体" w:hint="eastAsia"/>
          <w:bCs/>
          <w:color w:val="000000"/>
          <w:sz w:val="28"/>
          <w:szCs w:val="28"/>
        </w:rPr>
        <w:t xml:space="preserve">    新锐是一家具有国际竞争力的公司，产品多项技术达到了国际领先水平。有德国籍国际顶尖铝钎焊技术专家——“国千计划”人才及团队；与全球火焰钎焊设备技术排名第一的日本大进工业研究所建立了合资公司。 </w:t>
      </w:r>
    </w:p>
    <w:p w:rsidR="00955C89" w:rsidRPr="00955C89" w:rsidRDefault="00955C89" w:rsidP="00955C89">
      <w:pPr>
        <w:spacing w:line="420" w:lineRule="auto"/>
        <w:ind w:firstLineChars="200" w:firstLine="560"/>
        <w:rPr>
          <w:rFonts w:ascii="宋体" w:hAnsi="宋体" w:cs="宋体"/>
          <w:bCs/>
          <w:color w:val="000000"/>
          <w:sz w:val="28"/>
          <w:szCs w:val="28"/>
        </w:rPr>
      </w:pPr>
      <w:r w:rsidRPr="00955C89">
        <w:rPr>
          <w:rFonts w:ascii="宋体" w:hAnsi="宋体" w:cs="宋体" w:hint="eastAsia"/>
          <w:bCs/>
          <w:color w:val="000000"/>
          <w:sz w:val="28"/>
          <w:szCs w:val="28"/>
        </w:rPr>
        <w:t xml:space="preserve">    2008年开始新锐与南航、南理工、浙工大等高校建立了合作关系，取得了多项校企合作技术攻关创新成果。开发了装备制造重点领域省内首台套产品；铝钎焊材料及钎剂获得国家科技部资助项目3项，其中1项为创新基金重点项目；拥有各类专利60余项，其中</w:t>
      </w:r>
      <w:r w:rsidRPr="00955C89">
        <w:rPr>
          <w:rFonts w:ascii="宋体" w:hAnsi="宋体" w:cs="宋体" w:hint="eastAsia"/>
          <w:bCs/>
          <w:color w:val="000000"/>
          <w:sz w:val="28"/>
          <w:szCs w:val="28"/>
        </w:rPr>
        <w:lastRenderedPageBreak/>
        <w:t xml:space="preserve">发明专利27项。 </w:t>
      </w:r>
    </w:p>
    <w:p w:rsidR="00955C89" w:rsidRDefault="00955C89" w:rsidP="00955C89">
      <w:pPr>
        <w:pStyle w:val="New"/>
        <w:spacing w:before="156" w:after="156"/>
        <w:ind w:firstLineChars="0" w:firstLine="0"/>
        <w:rPr>
          <w:rFonts w:ascii="宋体" w:hAnsi="宋体" w:hint="eastAsia"/>
          <w:color w:val="000000"/>
          <w:sz w:val="28"/>
          <w:szCs w:val="28"/>
        </w:rPr>
      </w:pPr>
    </w:p>
    <w:p w:rsidR="00955C89" w:rsidRPr="00955C89" w:rsidRDefault="00955C89" w:rsidP="00955C89">
      <w:pPr>
        <w:pStyle w:val="New"/>
        <w:spacing w:before="156" w:after="156"/>
        <w:ind w:firstLineChars="0" w:firstLine="0"/>
        <w:rPr>
          <w:rFonts w:ascii="宋体" w:hAnsi="宋体" w:hint="eastAsia"/>
          <w:color w:val="000000"/>
          <w:sz w:val="28"/>
          <w:szCs w:val="28"/>
        </w:rPr>
      </w:pPr>
    </w:p>
    <w:p w:rsidR="00955C89" w:rsidRPr="00955C89" w:rsidRDefault="00955C89" w:rsidP="00955C89">
      <w:pPr>
        <w:pStyle w:val="New"/>
        <w:spacing w:before="156" w:after="156"/>
        <w:ind w:firstLineChars="0" w:firstLine="0"/>
        <w:rPr>
          <w:rFonts w:ascii="宋体" w:hAnsi="宋体" w:hint="eastAsia"/>
          <w:color w:val="000000"/>
          <w:sz w:val="28"/>
          <w:szCs w:val="28"/>
        </w:rPr>
      </w:pPr>
      <w:r w:rsidRPr="00955C89">
        <w:rPr>
          <w:rFonts w:ascii="宋体" w:hAnsi="宋体" w:hint="eastAsia"/>
          <w:color w:val="000000"/>
          <w:sz w:val="28"/>
          <w:szCs w:val="28"/>
        </w:rPr>
        <w:t>注册地址：浙江省绍兴嵊州市三界镇工业集聚区</w:t>
      </w:r>
    </w:p>
    <w:p w:rsidR="00955C89" w:rsidRPr="00955C89" w:rsidRDefault="00955C89" w:rsidP="00955C89">
      <w:pPr>
        <w:pStyle w:val="New"/>
        <w:spacing w:before="156" w:after="156"/>
        <w:ind w:firstLineChars="0" w:firstLine="0"/>
        <w:rPr>
          <w:rFonts w:ascii="宋体" w:hAnsi="宋体" w:hint="eastAsia"/>
          <w:color w:val="000000"/>
          <w:sz w:val="28"/>
          <w:szCs w:val="28"/>
        </w:rPr>
      </w:pPr>
      <w:r w:rsidRPr="00955C89">
        <w:rPr>
          <w:rFonts w:ascii="宋体" w:hAnsi="宋体" w:hint="eastAsia"/>
          <w:color w:val="000000"/>
          <w:sz w:val="28"/>
          <w:szCs w:val="28"/>
        </w:rPr>
        <w:t xml:space="preserve">经营地址：嵊州市经济开发区经发路199号  </w:t>
      </w:r>
    </w:p>
    <w:p w:rsidR="00955C89" w:rsidRPr="00955C89" w:rsidRDefault="00955C89" w:rsidP="00955C89">
      <w:pPr>
        <w:pStyle w:val="New"/>
        <w:spacing w:before="156" w:after="156"/>
        <w:ind w:firstLineChars="0" w:firstLine="0"/>
        <w:rPr>
          <w:rFonts w:ascii="宋体" w:hAnsi="宋体" w:hint="eastAsia"/>
          <w:color w:val="000000"/>
          <w:sz w:val="28"/>
          <w:szCs w:val="28"/>
        </w:rPr>
      </w:pPr>
      <w:r w:rsidRPr="00955C89">
        <w:rPr>
          <w:rFonts w:ascii="宋体" w:hAnsi="宋体" w:hint="eastAsia"/>
          <w:color w:val="000000"/>
          <w:sz w:val="28"/>
          <w:szCs w:val="28"/>
        </w:rPr>
        <w:t>联 系 人：竹勇</w:t>
      </w:r>
    </w:p>
    <w:p w:rsidR="00955C89" w:rsidRPr="00955C89" w:rsidRDefault="00955C89" w:rsidP="00955C89">
      <w:pPr>
        <w:pStyle w:val="New"/>
        <w:spacing w:before="156" w:after="156"/>
        <w:ind w:firstLineChars="0" w:firstLine="0"/>
        <w:rPr>
          <w:rFonts w:ascii="宋体" w:hAnsi="宋体" w:hint="eastAsia"/>
          <w:color w:val="000000"/>
          <w:sz w:val="28"/>
          <w:szCs w:val="28"/>
        </w:rPr>
      </w:pPr>
      <w:r w:rsidRPr="00955C89">
        <w:rPr>
          <w:rFonts w:ascii="宋体" w:hAnsi="宋体" w:hint="eastAsia"/>
          <w:color w:val="000000"/>
          <w:sz w:val="28"/>
          <w:szCs w:val="28"/>
        </w:rPr>
        <w:t>电    话：13819533033</w:t>
      </w:r>
    </w:p>
    <w:p w:rsidR="00955C89" w:rsidRPr="00955C89" w:rsidRDefault="00955C89" w:rsidP="00955C89">
      <w:pPr>
        <w:pStyle w:val="New"/>
        <w:spacing w:before="156" w:after="156"/>
        <w:ind w:firstLineChars="0" w:firstLine="0"/>
        <w:rPr>
          <w:rFonts w:ascii="宋体" w:hAnsi="宋体"/>
          <w:color w:val="000000"/>
          <w:sz w:val="28"/>
          <w:szCs w:val="28"/>
        </w:rPr>
      </w:pPr>
      <w:r w:rsidRPr="00955C89">
        <w:rPr>
          <w:rFonts w:ascii="宋体" w:hAnsi="宋体" w:hint="eastAsia"/>
          <w:color w:val="000000"/>
          <w:sz w:val="28"/>
          <w:szCs w:val="28"/>
        </w:rPr>
        <w:t>官    网：http://www.mail.xinruigroup.com/</w:t>
      </w:r>
    </w:p>
    <w:p w:rsidR="003E60FC" w:rsidRPr="00955C89" w:rsidRDefault="003E60FC" w:rsidP="00077A21">
      <w:pPr>
        <w:spacing w:line="276" w:lineRule="auto"/>
        <w:outlineLvl w:val="0"/>
        <w:rPr>
          <w:rFonts w:asciiTheme="minorEastAsia" w:eastAsiaTheme="minorEastAsia" w:hAnsiTheme="minorEastAsia" w:cs="宋体"/>
          <w:kern w:val="0"/>
          <w:sz w:val="36"/>
          <w:szCs w:val="36"/>
        </w:rPr>
      </w:pPr>
    </w:p>
    <w:p w:rsidR="00C52703" w:rsidRDefault="00C52703">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077A21" w:rsidRDefault="00077A21">
      <w:pPr>
        <w:spacing w:line="276" w:lineRule="auto"/>
        <w:jc w:val="center"/>
        <w:outlineLvl w:val="0"/>
        <w:rPr>
          <w:rFonts w:asciiTheme="minorEastAsia" w:eastAsiaTheme="minorEastAsia" w:hAnsiTheme="minorEastAsia" w:cs="宋体"/>
          <w:kern w:val="0"/>
          <w:sz w:val="36"/>
          <w:szCs w:val="36"/>
        </w:rPr>
      </w:pPr>
    </w:p>
    <w:p w:rsidR="003E60FC" w:rsidRDefault="00CE0118">
      <w:pPr>
        <w:spacing w:line="276" w:lineRule="auto"/>
        <w:jc w:val="center"/>
        <w:outlineLvl w:val="0"/>
        <w:rPr>
          <w:rFonts w:asciiTheme="minorEastAsia" w:eastAsiaTheme="minorEastAsia" w:hAnsiTheme="minorEastAsia"/>
          <w:b/>
          <w:color w:val="000000" w:themeColor="text1"/>
          <w:sz w:val="36"/>
          <w:szCs w:val="36"/>
        </w:rPr>
      </w:pPr>
      <w:r>
        <w:rPr>
          <w:rFonts w:asciiTheme="minorEastAsia" w:eastAsiaTheme="minorEastAsia" w:hAnsiTheme="minorEastAsia" w:cs="宋体"/>
          <w:kern w:val="0"/>
          <w:sz w:val="36"/>
          <w:szCs w:val="36"/>
        </w:rPr>
        <w:t>第二部分：报告正文</w:t>
      </w:r>
    </w:p>
    <w:p w:rsidR="003E60FC" w:rsidRDefault="003E60FC">
      <w:pPr>
        <w:spacing w:line="276" w:lineRule="auto"/>
        <w:outlineLvl w:val="0"/>
        <w:rPr>
          <w:rFonts w:asciiTheme="minorEastAsia" w:eastAsiaTheme="minorEastAsia" w:hAnsiTheme="minorEastAsia"/>
          <w:b/>
          <w:color w:val="000000" w:themeColor="text1"/>
          <w:sz w:val="28"/>
          <w:szCs w:val="28"/>
        </w:rPr>
      </w:pPr>
    </w:p>
    <w:p w:rsidR="003E60FC" w:rsidRDefault="00CE0118">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t>2.1企业质量理念</w:t>
      </w:r>
      <w:bookmarkEnd w:id="2"/>
    </w:p>
    <w:p w:rsidR="003E60FC" w:rsidRDefault="00CE0118">
      <w:pPr>
        <w:spacing w:line="360" w:lineRule="auto"/>
        <w:ind w:firstLineChars="300" w:firstLine="84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 xml:space="preserve">公司自创立至今，便致力于产品质量的管控。始终秉持产品质量是企业生存和发展的基石，是占领市场和赢得顾客的先决条件，质量源自于我心，企业依存于顾客的质量理念，不断的完善和提升公司的质量管理水平。       </w:t>
      </w:r>
    </w:p>
    <w:p w:rsidR="003E60FC" w:rsidRDefault="00CE0118">
      <w:pPr>
        <w:spacing w:line="360" w:lineRule="auto"/>
        <w:ind w:firstLineChars="300" w:firstLine="840"/>
        <w:rPr>
          <w:rFonts w:ascii="宋体" w:hAnsi="宋体"/>
          <w:b/>
          <w:sz w:val="28"/>
          <w:szCs w:val="28"/>
          <w:u w:val="single"/>
        </w:rPr>
      </w:pPr>
      <w:r>
        <w:rPr>
          <w:rFonts w:asciiTheme="minorEastAsia" w:eastAsiaTheme="minorEastAsia" w:hAnsiTheme="minorEastAsia" w:cs="仿宋_GB2312" w:hint="eastAsia"/>
          <w:color w:val="000000" w:themeColor="text1"/>
          <w:sz w:val="28"/>
          <w:szCs w:val="28"/>
        </w:rPr>
        <w:t>公司自从通过质量管理体系认证公司始终坚持：“</w:t>
      </w:r>
      <w:r w:rsidR="00BF7129">
        <w:rPr>
          <w:rFonts w:ascii="宋体" w:hint="eastAsia"/>
          <w:b/>
          <w:sz w:val="28"/>
          <w:szCs w:val="28"/>
          <w:u w:val="single"/>
        </w:rPr>
        <w:t>以设计创新为驱动，实现客户价值</w:t>
      </w:r>
      <w:r>
        <w:rPr>
          <w:rFonts w:ascii="宋体" w:hint="eastAsia"/>
          <w:b/>
          <w:sz w:val="28"/>
          <w:szCs w:val="28"/>
          <w:u w:val="single"/>
        </w:rPr>
        <w:t>。</w:t>
      </w:r>
      <w:r>
        <w:rPr>
          <w:rFonts w:asciiTheme="minorEastAsia" w:eastAsiaTheme="minorEastAsia" w:hAnsiTheme="minorEastAsia" w:cs="仿宋_GB2312" w:hint="eastAsia"/>
          <w:color w:val="000000" w:themeColor="text1"/>
          <w:sz w:val="28"/>
          <w:szCs w:val="28"/>
        </w:rPr>
        <w:t>”的质量方针，严格按法律法规要求、质量管理体系标准要求、管理手册要求、程序文件要求等执行，使企业的质量管理体系得到有效运行，使产品质量得到有力的保障和不断的提升，从而使企业各项质量目标基本得以达成。为从根本上加强和提升质量管理，提高公司经营质量，公司更以卓越绩效模式的导入为契机，推行全面质量管理，运用项目管理，通过内部审核、自我评价、第二方审核、第三方审核或评价、质量月等活动，不断寻找改进的机会改进质量管理，逐步实现卓越绩效。公司自建立以来，公司从未出现过重大质量投诉，在历年接受各级质量技术研发中心门的抽检中，合格率均达100%。</w:t>
      </w:r>
      <w:r>
        <w:rPr>
          <w:rFonts w:hint="eastAsia"/>
          <w:sz w:val="28"/>
          <w:szCs w:val="28"/>
        </w:rPr>
        <w:t>我们将通过团队建设与合作，集中和充分利用有限的资源对企业经营的各个方面持续改进，为客户创造价值</w:t>
      </w:r>
      <w:r>
        <w:rPr>
          <w:rFonts w:ascii="宋体" w:hint="eastAsia"/>
          <w:bCs/>
          <w:color w:val="000000"/>
          <w:sz w:val="28"/>
          <w:szCs w:val="28"/>
        </w:rPr>
        <w:t>。公司的</w:t>
      </w:r>
      <w:r>
        <w:rPr>
          <w:rFonts w:asciiTheme="minorEastAsia" w:eastAsiaTheme="minorEastAsia" w:hAnsiTheme="minorEastAsia" w:cs="仿宋_GB2312" w:hint="eastAsia"/>
          <w:color w:val="000000" w:themeColor="text1"/>
          <w:sz w:val="28"/>
          <w:szCs w:val="28"/>
        </w:rPr>
        <w:t>核心价值观：</w:t>
      </w:r>
      <w:r w:rsidR="00BF7129">
        <w:rPr>
          <w:rFonts w:ascii="宋体" w:hAnsi="宋体" w:hint="eastAsia"/>
          <w:b/>
          <w:sz w:val="28"/>
          <w:szCs w:val="28"/>
          <w:u w:val="single"/>
        </w:rPr>
        <w:t>爱岗敬业、坚韧乐观、围绕客户、求真务实、团结协作、共创共享</w:t>
      </w:r>
      <w:r>
        <w:rPr>
          <w:rFonts w:ascii="宋体" w:hAnsi="宋体" w:hint="eastAsia"/>
          <w:b/>
          <w:sz w:val="28"/>
          <w:szCs w:val="28"/>
          <w:u w:val="single"/>
        </w:rPr>
        <w:t>。</w:t>
      </w:r>
      <w:bookmarkStart w:id="3" w:name="_Toc451594567"/>
    </w:p>
    <w:p w:rsidR="003E60FC" w:rsidRDefault="00CE0118">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lastRenderedPageBreak/>
        <w:t>2.2企业质量管理</w:t>
      </w:r>
      <w:bookmarkEnd w:id="3"/>
    </w:p>
    <w:p w:rsidR="003E60FC" w:rsidRDefault="00CE0118">
      <w:pPr>
        <w:spacing w:line="360" w:lineRule="auto"/>
        <w:outlineLvl w:val="3"/>
        <w:rPr>
          <w:rFonts w:ascii="宋体" w:hAnsi="宋体"/>
          <w:b/>
          <w:sz w:val="28"/>
          <w:szCs w:val="28"/>
        </w:rPr>
      </w:pPr>
      <w:r>
        <w:rPr>
          <w:rFonts w:asciiTheme="minorEastAsia" w:eastAsiaTheme="minorEastAsia" w:hAnsiTheme="minorEastAsia" w:hint="eastAsia"/>
          <w:b/>
          <w:sz w:val="28"/>
          <w:szCs w:val="28"/>
        </w:rPr>
        <w:t>2.2.1</w:t>
      </w:r>
      <w:r>
        <w:rPr>
          <w:rFonts w:ascii="宋体" w:hAnsi="宋体" w:hint="eastAsia"/>
          <w:b/>
          <w:sz w:val="28"/>
          <w:szCs w:val="28"/>
        </w:rPr>
        <w:t>总则</w:t>
      </w:r>
    </w:p>
    <w:p w:rsidR="003E60FC" w:rsidRDefault="00CE0118">
      <w:pPr>
        <w:spacing w:line="360" w:lineRule="auto"/>
        <w:ind w:firstLineChars="200" w:firstLine="560"/>
        <w:jc w:val="left"/>
        <w:rPr>
          <w:sz w:val="28"/>
          <w:szCs w:val="28"/>
        </w:rPr>
      </w:pPr>
      <w:r>
        <w:rPr>
          <w:rFonts w:hint="eastAsia"/>
          <w:sz w:val="28"/>
          <w:szCs w:val="28"/>
        </w:rPr>
        <w:t>公司规定了一体化管理体系要求，组建质量管理班子，确保质量管理层层落实到位。向顾客、相关方和第三方证实本公司具备提供质量诚信产品和质量诚信服务的质量诚信经营保证能力，做到诚信研发、诚信生产、诚信宣传、诚信服务、诚信文化、环境安全社会诚信责任和信守承诺，这也是本公司全体员工开展诚信活动的准则。</w:t>
      </w:r>
    </w:p>
    <w:p w:rsidR="003E60FC" w:rsidRDefault="00CE0118">
      <w:pPr>
        <w:spacing w:line="276" w:lineRule="auto"/>
        <w:outlineLvl w:val="0"/>
        <w:rPr>
          <w:rFonts w:asciiTheme="minorEastAsia" w:eastAsiaTheme="minorEastAsia" w:hAnsiTheme="minorEastAsia"/>
          <w:b/>
          <w:color w:val="000000" w:themeColor="text1"/>
          <w:sz w:val="28"/>
          <w:szCs w:val="28"/>
        </w:rPr>
      </w:pPr>
      <w:r>
        <w:rPr>
          <w:rFonts w:asciiTheme="minorEastAsia" w:eastAsiaTheme="minorEastAsia" w:hAnsiTheme="minorEastAsia" w:cs="仿宋_GB2312" w:hint="eastAsia"/>
          <w:b/>
          <w:color w:val="000000" w:themeColor="text1"/>
          <w:sz w:val="28"/>
          <w:szCs w:val="28"/>
        </w:rPr>
        <w:t>2.2.2质量管理机构</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产品是过程的输出或结果。产品的质量是由过程质量决定的，过程的质量是由系统的质量决定的。为确保系统、过程、产品的质量，公司依据质量管理体系标准要求，运用管理的系统方法、过程方法，识别了所需的过程及其接口关系，建立了公司的质量管理架构。</w:t>
      </w:r>
    </w:p>
    <w:p w:rsidR="003E60FC" w:rsidRDefault="000D43FE" w:rsidP="002D6BD3">
      <w:pPr>
        <w:autoSpaceDE w:val="0"/>
        <w:autoSpaceDN w:val="0"/>
        <w:adjustRightInd w:val="0"/>
        <w:spacing w:line="360" w:lineRule="auto"/>
        <w:ind w:firstLineChars="645" w:firstLine="1813"/>
        <w:rPr>
          <w:rFonts w:hAnsi="宋体" w:cs="仿宋"/>
          <w:b/>
          <w:color w:val="000000" w:themeColor="text1"/>
          <w:sz w:val="28"/>
          <w:szCs w:val="28"/>
          <w:u w:val="single"/>
        </w:rPr>
      </w:pPr>
      <w:r>
        <w:rPr>
          <w:rFonts w:hAnsi="宋体" w:cs="仿宋" w:hint="eastAsia"/>
          <w:b/>
          <w:color w:val="000000" w:themeColor="text1"/>
          <w:sz w:val="28"/>
          <w:szCs w:val="28"/>
          <w:u w:val="single"/>
        </w:rPr>
        <w:t>浙江新锐焊接科技股份有限公司</w:t>
      </w:r>
      <w:r w:rsidR="00CE0118">
        <w:rPr>
          <w:rFonts w:hAnsi="宋体" w:cs="仿宋" w:hint="eastAsia"/>
          <w:b/>
          <w:color w:val="000000" w:themeColor="text1"/>
          <w:sz w:val="28"/>
          <w:szCs w:val="28"/>
          <w:u w:val="single"/>
        </w:rPr>
        <w:t>组织机构图</w:t>
      </w:r>
    </w:p>
    <w:p w:rsidR="00066884" w:rsidRPr="00E54B55" w:rsidRDefault="00F27751" w:rsidP="00066884">
      <w:pPr>
        <w:pStyle w:val="afb"/>
        <w:ind w:firstLineChars="0" w:firstLine="0"/>
        <w:rPr>
          <w:color w:val="000000"/>
        </w:rPr>
      </w:pPr>
      <w:r w:rsidRPr="00E54B55">
        <w:rPr>
          <w:color w:val="000000"/>
        </w:rPr>
        <w:pict>
          <v:roundrect id="自选图形 347" o:spid="_x0000_s1899" style="position:absolute;left:0;text-align:left;margin-left:195.75pt;margin-top:7.3pt;width:68.7pt;height:25.4pt;z-index:251688960" arcsize="10923f">
            <v:textbox>
              <w:txbxContent>
                <w:p w:rsidR="00066884" w:rsidRDefault="00066884" w:rsidP="00066884">
                  <w:pPr>
                    <w:ind w:firstLineChars="100" w:firstLine="210"/>
                  </w:pPr>
                  <w:r>
                    <w:rPr>
                      <w:rFonts w:hint="eastAsia"/>
                    </w:rPr>
                    <w:t>董事会</w:t>
                  </w:r>
                </w:p>
                <w:p w:rsidR="00066884" w:rsidRDefault="00066884" w:rsidP="00066884"/>
              </w:txbxContent>
            </v:textbox>
          </v:roundrect>
        </w:pict>
      </w:r>
    </w:p>
    <w:p w:rsidR="00066884" w:rsidRPr="00E54B55" w:rsidRDefault="00066884" w:rsidP="00066884">
      <w:pPr>
        <w:pStyle w:val="afb"/>
        <w:ind w:firstLine="440"/>
        <w:rPr>
          <w:color w:val="000000"/>
        </w:rPr>
      </w:pPr>
    </w:p>
    <w:p w:rsidR="00066884" w:rsidRPr="00E54B55" w:rsidRDefault="00F27751" w:rsidP="00066884">
      <w:pPr>
        <w:pStyle w:val="afb"/>
        <w:ind w:firstLine="440"/>
        <w:rPr>
          <w:color w:val="000000"/>
        </w:rPr>
      </w:pPr>
      <w:r>
        <w:rPr>
          <w:noProof/>
          <w:color w:val="000000"/>
        </w:rPr>
        <w:pict>
          <v:shapetype id="_x0000_t32" coordsize="21600,21600" o:spt="32" o:oned="t" path="m,l21600,21600e" filled="f">
            <v:path arrowok="t" fillok="f" o:connecttype="none"/>
            <o:lock v:ext="edit" shapetype="t"/>
          </v:shapetype>
          <v:shape id="_x0000_s1926" type="#_x0000_t32" style="position:absolute;left:0;text-align:left;margin-left:229.75pt;margin-top:1.5pt;width:0;height:24.1pt;z-index:251716608" o:connectortype="straight"/>
        </w:pict>
      </w:r>
    </w:p>
    <w:p w:rsidR="00066884" w:rsidRPr="00E54B55" w:rsidRDefault="00066884" w:rsidP="00066884">
      <w:pPr>
        <w:pStyle w:val="afb"/>
        <w:ind w:firstLineChars="190" w:firstLine="418"/>
        <w:rPr>
          <w:color w:val="000000"/>
        </w:rPr>
      </w:pPr>
      <w:r w:rsidRPr="00E54B55">
        <w:rPr>
          <w:color w:val="000000"/>
        </w:rPr>
        <w:pict>
          <v:roundrect id="自选图形 354" o:spid="_x0000_s1901" style="position:absolute;left:0;text-align:left;margin-left:198.55pt;margin-top:10pt;width:68.7pt;height:25.4pt;z-index:251691008" arcsize="10923f">
            <v:textbox>
              <w:txbxContent>
                <w:p w:rsidR="00066884" w:rsidRDefault="00066884" w:rsidP="00066884">
                  <w:pPr>
                    <w:ind w:firstLineChars="100" w:firstLine="210"/>
                  </w:pPr>
                  <w:r>
                    <w:rPr>
                      <w:rFonts w:hint="eastAsia"/>
                    </w:rPr>
                    <w:t>总经理</w:t>
                  </w:r>
                </w:p>
                <w:p w:rsidR="00066884" w:rsidRDefault="00066884" w:rsidP="00066884"/>
              </w:txbxContent>
            </v:textbox>
          </v:roundrect>
        </w:pict>
      </w:r>
    </w:p>
    <w:p w:rsidR="00066884" w:rsidRPr="00E54B55" w:rsidRDefault="00F27751" w:rsidP="00F27751">
      <w:pPr>
        <w:pStyle w:val="afb"/>
        <w:tabs>
          <w:tab w:val="clear" w:pos="4201"/>
          <w:tab w:val="clear" w:pos="9298"/>
          <w:tab w:val="right" w:pos="9638"/>
        </w:tabs>
        <w:spacing w:line="360" w:lineRule="auto"/>
        <w:ind w:firstLineChars="175"/>
        <w:rPr>
          <w:rFonts w:hAnsi="宋体"/>
          <w:color w:val="000000"/>
          <w:sz w:val="24"/>
        </w:rPr>
      </w:pPr>
      <w:r>
        <w:rPr>
          <w:rFonts w:hAnsi="宋体"/>
          <w:noProof/>
          <w:color w:val="000000"/>
          <w:sz w:val="24"/>
        </w:rPr>
        <w:pict>
          <v:shape id="_x0000_s1925" type="#_x0000_t32" style="position:absolute;left:0;text-align:left;margin-left:229.75pt;margin-top:19.8pt;width:0;height:37.15pt;z-index:251715584" o:connectortype="straight"/>
        </w:pict>
      </w:r>
      <w:r w:rsidRPr="00E54B55">
        <w:rPr>
          <w:rFonts w:hAnsi="宋体"/>
          <w:color w:val="000000"/>
          <w:sz w:val="24"/>
          <w:lang w:val="en-US" w:eastAsia="zh-CN"/>
        </w:rPr>
        <w:pict>
          <v:roundrect id="自选图形 461" o:spid="_x0000_s1903" style="position:absolute;left:0;text-align:left;margin-left:323.55pt;margin-top:19.8pt;width:68.7pt;height:25.4pt;z-index:251693056" arcsize="10923f">
            <v:textbox>
              <w:txbxContent>
                <w:p w:rsidR="00066884" w:rsidRDefault="00066884" w:rsidP="00066884">
                  <w:pPr>
                    <w:ind w:firstLineChars="100" w:firstLine="210"/>
                  </w:pPr>
                  <w:r>
                    <w:rPr>
                      <w:rFonts w:hint="eastAsia"/>
                    </w:rPr>
                    <w:t>管</w:t>
                  </w:r>
                  <w:r>
                    <w:rPr>
                      <w:rFonts w:hint="eastAsia"/>
                    </w:rPr>
                    <w:t xml:space="preserve">  </w:t>
                  </w:r>
                  <w:r>
                    <w:rPr>
                      <w:rFonts w:hint="eastAsia"/>
                    </w:rPr>
                    <w:t>代</w:t>
                  </w:r>
                </w:p>
                <w:p w:rsidR="00066884" w:rsidRDefault="00066884" w:rsidP="00066884"/>
              </w:txbxContent>
            </v:textbox>
          </v:roundrect>
        </w:pict>
      </w:r>
    </w:p>
    <w:p w:rsidR="00066884" w:rsidRPr="00E54B55" w:rsidRDefault="00F27751" w:rsidP="00F27751">
      <w:pPr>
        <w:pStyle w:val="afb"/>
        <w:tabs>
          <w:tab w:val="clear" w:pos="4201"/>
          <w:tab w:val="clear" w:pos="9298"/>
          <w:tab w:val="right" w:pos="9638"/>
        </w:tabs>
        <w:spacing w:line="360" w:lineRule="auto"/>
        <w:ind w:firstLineChars="175"/>
        <w:rPr>
          <w:rFonts w:hAnsi="宋体"/>
          <w:color w:val="000000"/>
          <w:sz w:val="24"/>
        </w:rPr>
      </w:pPr>
      <w:r>
        <w:rPr>
          <w:rFonts w:hAnsi="宋体"/>
          <w:noProof/>
          <w:color w:val="000000"/>
          <w:sz w:val="24"/>
        </w:rPr>
        <w:pict>
          <v:shape id="_x0000_s1927" type="#_x0000_t32" style="position:absolute;left:0;text-align:left;margin-left:229.75pt;margin-top:10.9pt;width:93.8pt;height:0;z-index:251717632" o:connectortype="straight"/>
        </w:pict>
      </w:r>
    </w:p>
    <w:p w:rsidR="00066884" w:rsidRPr="00E54B55" w:rsidRDefault="00066884" w:rsidP="00066884">
      <w:pPr>
        <w:pStyle w:val="afb"/>
        <w:tabs>
          <w:tab w:val="clear" w:pos="4201"/>
          <w:tab w:val="clear" w:pos="9298"/>
          <w:tab w:val="right" w:pos="9638"/>
        </w:tabs>
        <w:spacing w:line="360" w:lineRule="auto"/>
        <w:ind w:firstLineChars="175" w:firstLine="385"/>
        <w:rPr>
          <w:rFonts w:hAnsi="宋体"/>
          <w:color w:val="000000"/>
          <w:sz w:val="24"/>
        </w:rPr>
      </w:pPr>
      <w:r w:rsidRPr="00E54B55">
        <w:rPr>
          <w:color w:val="000000"/>
          <w:lang w:val="en-US" w:eastAsia="zh-CN"/>
        </w:rPr>
        <w:pict>
          <v:shape id="自选图形 483" o:spid="_x0000_s1915" type="#_x0000_t32" style="position:absolute;left:0;text-align:left;margin-left:396.8pt;margin-top:10.9pt;width:0;height:50.25pt;z-index:251705344" o:connectortype="straight"/>
        </w:pict>
      </w:r>
      <w:r w:rsidRPr="00E54B55">
        <w:rPr>
          <w:rFonts w:hAnsi="宋体"/>
          <w:color w:val="000000"/>
          <w:sz w:val="24"/>
          <w:lang w:val="en-US" w:eastAsia="zh-CN"/>
        </w:rPr>
        <w:pict>
          <v:shape id="自选图形 479" o:spid="_x0000_s1911" type="#_x0000_t32" style="position:absolute;left:0;text-align:left;margin-left:342.25pt;margin-top:10.15pt;width:0;height:50.25pt;z-index:251701248" o:connectortype="straight"/>
        </w:pict>
      </w:r>
      <w:r w:rsidRPr="00E54B55">
        <w:rPr>
          <w:color w:val="000000"/>
          <w:lang w:val="en-US" w:eastAsia="zh-CN"/>
        </w:rPr>
        <w:pict>
          <v:shape id="自选图形 482" o:spid="_x0000_s1914" type="#_x0000_t32" style="position:absolute;left:0;text-align:left;margin-left:285.55pt;margin-top:10.15pt;width:0;height:50.25pt;z-index:251704320" o:connectortype="straight"/>
        </w:pict>
      </w:r>
      <w:r w:rsidRPr="00E54B55">
        <w:rPr>
          <w:color w:val="000000"/>
          <w:lang w:val="en-US" w:eastAsia="zh-CN"/>
        </w:rPr>
        <w:pict>
          <v:shape id="自选图形 481" o:spid="_x0000_s1913" type="#_x0000_t32" style="position:absolute;left:0;text-align:left;margin-left:121.9pt;margin-top:11.65pt;width:0;height:50.25pt;z-index:251703296" o:connectortype="straight"/>
        </w:pict>
      </w:r>
      <w:r w:rsidRPr="00E54B55">
        <w:rPr>
          <w:color w:val="000000"/>
          <w:lang w:val="en-US" w:eastAsia="zh-CN"/>
        </w:rPr>
        <w:pict>
          <v:shape id="自选图形 458" o:spid="_x0000_s1902" type="#_x0000_t32" style="position:absolute;left:0;text-align:left;margin-left:65.95pt;margin-top:10.15pt;width:0;height:50.25pt;z-index:251692032" o:connectortype="straight"/>
        </w:pict>
      </w:r>
      <w:r>
        <w:rPr>
          <w:noProof/>
          <w:color w:val="000000"/>
        </w:rPr>
        <w:pict>
          <v:shape id="_x0000_s1922" type="#_x0000_t32" style="position:absolute;left:0;text-align:left;margin-left:177.85pt;margin-top:10.15pt;width:0;height:50.25pt;z-index:251712512" o:connectortype="straight"/>
        </w:pict>
      </w:r>
      <w:r w:rsidRPr="00E54B55">
        <w:rPr>
          <w:color w:val="000000"/>
          <w:lang w:val="en-US" w:eastAsia="zh-CN"/>
        </w:rPr>
        <w:pict>
          <v:shape id="自选图形 492" o:spid="_x0000_s1921" type="#_x0000_t32" style="position:absolute;left:0;text-align:left;margin-left:229.75pt;margin-top:11.65pt;width:0;height:50.25pt;z-index:251711488" o:connectortype="straight"/>
        </w:pict>
      </w:r>
      <w:r w:rsidRPr="00E54B55">
        <w:rPr>
          <w:color w:val="000000"/>
          <w:lang w:val="en-US" w:eastAsia="zh-CN"/>
        </w:rPr>
        <w:pict>
          <v:shape id="自选图形 466" o:spid="_x0000_s1907" type="#_x0000_t32" style="position:absolute;left:0;text-align:left;margin-left:5.6pt;margin-top:10.15pt;width:0;height:50.25pt;z-index:251697152" o:connectortype="straight"/>
        </w:pict>
      </w:r>
      <w:r w:rsidRPr="00E54B55">
        <w:rPr>
          <w:color w:val="000000"/>
          <w:lang w:val="en-US" w:eastAsia="zh-CN"/>
        </w:rPr>
        <w:pict>
          <v:shape id="自选图形 485" o:spid="_x0000_s1916" type="#_x0000_t32" style="position:absolute;left:0;text-align:left;margin-left:446.6pt;margin-top:10.15pt;width:0;height:50.25pt;z-index:251706368" o:connectortype="straight"/>
        </w:pict>
      </w:r>
      <w:r w:rsidRPr="00E54B55">
        <w:rPr>
          <w:color w:val="000000"/>
        </w:rPr>
        <w:pict>
          <v:shape id="自选图形 96" o:spid="_x0000_s1900" type="#_x0000_t32" style="position:absolute;left:0;text-align:left;margin-left:5.6pt;margin-top:10.15pt;width:441pt;height:0;z-index:251689984" o:connectortype="straight"/>
        </w:pict>
      </w:r>
    </w:p>
    <w:p w:rsidR="00066884" w:rsidRPr="00E54B55" w:rsidRDefault="00066884" w:rsidP="00066884">
      <w:pPr>
        <w:pStyle w:val="afb"/>
        <w:tabs>
          <w:tab w:val="clear" w:pos="4201"/>
          <w:tab w:val="clear" w:pos="9298"/>
          <w:tab w:val="right" w:pos="9638"/>
        </w:tabs>
        <w:spacing w:line="360" w:lineRule="auto"/>
        <w:ind w:firstLineChars="175"/>
        <w:rPr>
          <w:rFonts w:hAnsi="宋体"/>
          <w:color w:val="000000"/>
          <w:sz w:val="24"/>
        </w:rPr>
      </w:pPr>
    </w:p>
    <w:p w:rsidR="00066884" w:rsidRPr="00E54B55" w:rsidRDefault="00066884" w:rsidP="00066884">
      <w:pPr>
        <w:pStyle w:val="afb"/>
        <w:tabs>
          <w:tab w:val="clear" w:pos="4201"/>
          <w:tab w:val="clear" w:pos="9298"/>
          <w:tab w:val="right" w:pos="9638"/>
        </w:tabs>
        <w:spacing w:line="360" w:lineRule="auto"/>
        <w:ind w:firstLineChars="175" w:firstLine="385"/>
        <w:rPr>
          <w:rFonts w:hAnsi="宋体"/>
          <w:color w:val="000000"/>
          <w:sz w:val="24"/>
        </w:rPr>
      </w:pPr>
      <w:r w:rsidRPr="00E54B55">
        <w:rPr>
          <w:color w:val="000000"/>
          <w:lang w:val="en-US" w:eastAsia="zh-CN"/>
        </w:rPr>
        <w:pict>
          <v:roundrect id="自选图形 472" o:spid="_x0000_s1909" style="position:absolute;left:0;text-align:left;margin-left:383.25pt;margin-top:13.6pt;width:22.5pt;height:74.55pt;z-index:251699200" arcsize="10923f">
            <v:textbox>
              <w:txbxContent>
                <w:p w:rsidR="00066884" w:rsidRDefault="00066884" w:rsidP="00066884">
                  <w:r>
                    <w:rPr>
                      <w:rFonts w:hint="eastAsia"/>
                    </w:rPr>
                    <w:t>质量部</w:t>
                  </w:r>
                </w:p>
              </w:txbxContent>
            </v:textbox>
          </v:roundrect>
        </w:pict>
      </w:r>
      <w:r w:rsidRPr="00E54B55">
        <w:rPr>
          <w:rFonts w:hAnsi="宋体"/>
          <w:color w:val="000000"/>
          <w:sz w:val="24"/>
          <w:lang w:val="en-US" w:eastAsia="zh-CN"/>
        </w:rPr>
        <w:pict>
          <v:roundrect id="自选图形 480" o:spid="_x0000_s1912" style="position:absolute;left:0;text-align:left;margin-left:332.15pt;margin-top:15.1pt;width:22.5pt;height:74.55pt;z-index:251702272" arcsize="10923f">
            <v:textbox>
              <w:txbxContent>
                <w:p w:rsidR="00066884" w:rsidRDefault="00066884" w:rsidP="00066884">
                  <w:r>
                    <w:rPr>
                      <w:rFonts w:hint="eastAsia"/>
                    </w:rPr>
                    <w:t>采购部</w:t>
                  </w:r>
                </w:p>
              </w:txbxContent>
            </v:textbox>
          </v:roundrect>
        </w:pict>
      </w:r>
      <w:r w:rsidRPr="00E54B55">
        <w:rPr>
          <w:rFonts w:hAnsi="宋体"/>
          <w:color w:val="000000"/>
          <w:sz w:val="24"/>
          <w:lang w:val="en-US" w:eastAsia="zh-CN"/>
        </w:rPr>
        <w:pict>
          <v:roundrect id="自选图形 488" o:spid="_x0000_s1918" style="position:absolute;left:0;text-align:left;margin-left:272.05pt;margin-top:15.1pt;width:22.5pt;height:74.55pt;z-index:251708416" arcsize="10923f">
            <v:textbox>
              <w:txbxContent>
                <w:p w:rsidR="00066884" w:rsidRDefault="00066884" w:rsidP="00066884">
                  <w:r>
                    <w:rPr>
                      <w:rFonts w:hint="eastAsia"/>
                    </w:rPr>
                    <w:t>销售部</w:t>
                  </w:r>
                </w:p>
              </w:txbxContent>
            </v:textbox>
          </v:roundrect>
        </w:pict>
      </w:r>
      <w:r w:rsidRPr="00E54B55">
        <w:rPr>
          <w:rFonts w:hAnsi="宋体"/>
          <w:color w:val="000000"/>
          <w:sz w:val="24"/>
          <w:lang w:val="en-US" w:eastAsia="zh-CN"/>
        </w:rPr>
        <w:pict>
          <v:roundrect id="自选图形 491" o:spid="_x0000_s1920" style="position:absolute;left:0;text-align:left;margin-left:164.25pt;margin-top:13.6pt;width:22.5pt;height:69pt;z-index:251710464" arcsize="10923f">
            <v:textbox>
              <w:txbxContent>
                <w:p w:rsidR="00066884" w:rsidRDefault="00066884" w:rsidP="00066884">
                  <w:pPr>
                    <w:jc w:val="center"/>
                  </w:pPr>
                  <w:r>
                    <w:rPr>
                      <w:rFonts w:hint="eastAsia"/>
                    </w:rPr>
                    <w:t>研发中心</w:t>
                  </w:r>
                </w:p>
              </w:txbxContent>
            </v:textbox>
          </v:roundrect>
        </w:pict>
      </w:r>
      <w:r>
        <w:rPr>
          <w:noProof/>
          <w:color w:val="000000"/>
        </w:rPr>
        <w:pict>
          <v:roundrect id="_x0000_s1923" style="position:absolute;left:0;text-align:left;margin-left:110.2pt;margin-top:15.1pt;width:22.5pt;height:69pt;z-index:251713536" arcsize="10923f">
            <v:textbox>
              <w:txbxContent>
                <w:p w:rsidR="00066884" w:rsidRDefault="00066884" w:rsidP="00066884">
                  <w:r>
                    <w:rPr>
                      <w:rFonts w:hint="eastAsia"/>
                    </w:rPr>
                    <w:t>安环部</w:t>
                  </w:r>
                </w:p>
              </w:txbxContent>
            </v:textbox>
          </v:roundrect>
        </w:pict>
      </w:r>
      <w:r w:rsidRPr="00E54B55">
        <w:rPr>
          <w:rFonts w:hAnsi="宋体"/>
          <w:color w:val="000000"/>
          <w:sz w:val="24"/>
          <w:lang w:val="en-US" w:eastAsia="zh-CN"/>
        </w:rPr>
        <w:pict>
          <v:roundrect id="自选图形 486" o:spid="_x0000_s1917" style="position:absolute;left:0;text-align:left;margin-left:50.95pt;margin-top:14.35pt;width:22.5pt;height:69pt;z-index:251707392" arcsize="10923f">
            <v:textbox>
              <w:txbxContent>
                <w:p w:rsidR="00066884" w:rsidRDefault="00066884" w:rsidP="00066884">
                  <w:r>
                    <w:rPr>
                      <w:rFonts w:hint="eastAsia"/>
                    </w:rPr>
                    <w:t>设备部</w:t>
                  </w:r>
                </w:p>
              </w:txbxContent>
            </v:textbox>
          </v:roundrect>
        </w:pict>
      </w:r>
      <w:r w:rsidRPr="00E54B55">
        <w:rPr>
          <w:color w:val="000000"/>
          <w:lang w:val="en-US" w:eastAsia="zh-CN"/>
        </w:rPr>
        <w:pict>
          <v:roundrect id="自选图形 471" o:spid="_x0000_s1908" style="position:absolute;left:0;text-align:left;margin-left:220.15pt;margin-top:15.1pt;width:22.5pt;height:103.8pt;z-index:251698176" arcsize="10923f">
            <v:textbox>
              <w:txbxContent>
                <w:p w:rsidR="00066884" w:rsidRDefault="00066884" w:rsidP="00066884">
                  <w:r>
                    <w:rPr>
                      <w:rFonts w:hint="eastAsia"/>
                    </w:rPr>
                    <w:t>铜钎焊事业部</w:t>
                  </w:r>
                </w:p>
              </w:txbxContent>
            </v:textbox>
          </v:roundrect>
        </w:pict>
      </w:r>
      <w:r w:rsidRPr="00E54B55">
        <w:rPr>
          <w:rFonts w:hAnsi="宋体"/>
          <w:color w:val="000000"/>
          <w:sz w:val="24"/>
          <w:lang w:val="en-US" w:eastAsia="zh-CN"/>
        </w:rPr>
        <w:pict>
          <v:roundrect id="自选图形 477" o:spid="_x0000_s1910" style="position:absolute;left:0;text-align:left;margin-left:436.2pt;margin-top:14.35pt;width:22.5pt;height:74.55pt;z-index:251700224" arcsize="10923f">
            <v:textbox>
              <w:txbxContent>
                <w:p w:rsidR="00066884" w:rsidRDefault="00066884" w:rsidP="00066884">
                  <w:r>
                    <w:rPr>
                      <w:rFonts w:hint="eastAsia"/>
                    </w:rPr>
                    <w:t>财务部</w:t>
                  </w:r>
                </w:p>
              </w:txbxContent>
            </v:textbox>
          </v:roundrect>
        </w:pict>
      </w:r>
      <w:r w:rsidRPr="00E54B55">
        <w:rPr>
          <w:rFonts w:hAnsi="宋体"/>
          <w:color w:val="000000"/>
          <w:sz w:val="24"/>
          <w:lang w:val="en-US" w:eastAsia="zh-CN"/>
        </w:rPr>
        <w:pict>
          <v:roundrect id="自选图形 490" o:spid="_x0000_s1919" style="position:absolute;left:0;text-align:left;margin-left:-7.35pt;margin-top:15.1pt;width:22.5pt;height:90.55pt;z-index:251709440" arcsize="10923f">
            <v:textbox>
              <w:txbxContent>
                <w:p w:rsidR="00066884" w:rsidRDefault="00066884" w:rsidP="00066884">
                  <w:r>
                    <w:rPr>
                      <w:rFonts w:hint="eastAsia"/>
                    </w:rPr>
                    <w:t>经营管理部</w:t>
                  </w:r>
                </w:p>
              </w:txbxContent>
            </v:textbox>
          </v:roundrect>
        </w:pict>
      </w:r>
    </w:p>
    <w:p w:rsidR="00066884" w:rsidRPr="00E54B55" w:rsidRDefault="00066884" w:rsidP="00066884">
      <w:pPr>
        <w:pStyle w:val="afb"/>
        <w:tabs>
          <w:tab w:val="clear" w:pos="4201"/>
          <w:tab w:val="clear" w:pos="9298"/>
          <w:tab w:val="right" w:pos="9638"/>
        </w:tabs>
        <w:spacing w:line="360" w:lineRule="auto"/>
        <w:ind w:firstLineChars="175"/>
        <w:rPr>
          <w:rFonts w:hAnsi="宋体"/>
          <w:color w:val="000000"/>
          <w:sz w:val="24"/>
        </w:rPr>
      </w:pPr>
      <w:r w:rsidRPr="00E54B55">
        <w:rPr>
          <w:rFonts w:hAnsi="宋体" w:hint="eastAsia"/>
          <w:color w:val="000000"/>
          <w:sz w:val="24"/>
        </w:rPr>
        <w:tab/>
      </w:r>
    </w:p>
    <w:p w:rsidR="00066884" w:rsidRPr="00E54B55" w:rsidRDefault="00066884" w:rsidP="00066884">
      <w:pPr>
        <w:pStyle w:val="afb"/>
        <w:tabs>
          <w:tab w:val="clear" w:pos="4201"/>
          <w:tab w:val="clear" w:pos="9298"/>
          <w:tab w:val="right" w:pos="9638"/>
        </w:tabs>
        <w:spacing w:line="360" w:lineRule="auto"/>
        <w:ind w:firstLineChars="175"/>
        <w:rPr>
          <w:rFonts w:hAnsi="宋体"/>
          <w:color w:val="000000"/>
          <w:sz w:val="24"/>
        </w:rPr>
      </w:pPr>
    </w:p>
    <w:p w:rsidR="00066884" w:rsidRPr="00E54B55" w:rsidRDefault="00066884" w:rsidP="00066884">
      <w:pPr>
        <w:pStyle w:val="afb"/>
        <w:tabs>
          <w:tab w:val="clear" w:pos="4201"/>
          <w:tab w:val="clear" w:pos="9298"/>
          <w:tab w:val="right" w:pos="9638"/>
        </w:tabs>
        <w:spacing w:line="360" w:lineRule="auto"/>
        <w:ind w:firstLineChars="0" w:firstLine="0"/>
        <w:rPr>
          <w:rFonts w:hAnsi="宋体"/>
          <w:color w:val="000000"/>
          <w:sz w:val="24"/>
        </w:rPr>
      </w:pPr>
    </w:p>
    <w:p w:rsidR="00066884" w:rsidRPr="00E54B55" w:rsidRDefault="00066884" w:rsidP="00066884">
      <w:pPr>
        <w:pStyle w:val="afb"/>
        <w:ind w:firstLineChars="0" w:firstLine="0"/>
        <w:rPr>
          <w:rFonts w:hint="eastAsia"/>
          <w:color w:val="000000"/>
        </w:rPr>
      </w:pPr>
    </w:p>
    <w:p w:rsidR="003E60FC" w:rsidRDefault="00CE0118" w:rsidP="00066884">
      <w:pPr>
        <w:pStyle w:val="afb"/>
        <w:tabs>
          <w:tab w:val="clear" w:pos="4201"/>
          <w:tab w:val="clear" w:pos="9298"/>
          <w:tab w:val="right" w:pos="9638"/>
        </w:tabs>
        <w:spacing w:line="360" w:lineRule="auto"/>
        <w:ind w:firstLineChars="250" w:firstLine="700"/>
        <w:rPr>
          <w:rFonts w:asciiTheme="minorEastAsia" w:hAnsiTheme="minorEastAsia" w:cs="宋体"/>
          <w:color w:val="000000"/>
          <w:kern w:val="0"/>
          <w:sz w:val="28"/>
          <w:szCs w:val="28"/>
        </w:rPr>
      </w:pPr>
      <w:r>
        <w:rPr>
          <w:rFonts w:asciiTheme="minorEastAsia" w:hAnsiTheme="minorEastAsia" w:cs="宋体"/>
          <w:color w:val="000000"/>
          <w:kern w:val="0"/>
          <w:sz w:val="28"/>
          <w:szCs w:val="28"/>
        </w:rPr>
        <w:lastRenderedPageBreak/>
        <w:t>公司成立以总经理为首的质量管理组织。质量管理机构设专职人员负责</w:t>
      </w:r>
      <w:r>
        <w:rPr>
          <w:rFonts w:asciiTheme="minorEastAsia" w:hAnsiTheme="minorEastAsia" w:cs="宋体" w:hint="eastAsia"/>
          <w:color w:val="000000"/>
          <w:kern w:val="0"/>
          <w:sz w:val="28"/>
          <w:szCs w:val="28"/>
        </w:rPr>
        <w:t>。</w:t>
      </w:r>
    </w:p>
    <w:p w:rsidR="003E60FC" w:rsidRDefault="00CE0118">
      <w:pPr>
        <w:pStyle w:val="afb"/>
        <w:tabs>
          <w:tab w:val="clear" w:pos="4201"/>
          <w:tab w:val="clear" w:pos="9298"/>
          <w:tab w:val="right" w:pos="9638"/>
        </w:tabs>
        <w:spacing w:line="360" w:lineRule="auto"/>
        <w:ind w:firstLineChars="175" w:firstLine="490"/>
        <w:rPr>
          <w:rFonts w:asciiTheme="minorEastAsia" w:hAnsiTheme="minorEastAsia" w:cs="宋体"/>
          <w:color w:val="000000"/>
          <w:kern w:val="0"/>
          <w:sz w:val="28"/>
          <w:szCs w:val="28"/>
        </w:rPr>
      </w:pPr>
      <w:r>
        <w:rPr>
          <w:rFonts w:asciiTheme="minorEastAsia" w:hAnsiTheme="minorEastAsia" w:cs="宋体"/>
          <w:color w:val="000000"/>
          <w:kern w:val="0"/>
          <w:sz w:val="28"/>
          <w:szCs w:val="28"/>
        </w:rPr>
        <w:t>公司的质量管理工作。各部门设立相应的质量管理组织，负责本部门的质量管理工作。质检部门人员深入到生产各方面，分别负责原材料、半成品、成品质量的检验、控制、监督和管理工作。</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同时，为进一步提升企业的质量水平，公司与多个检测机构建立了长期的合作，进行检测数据的比对。</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1、</w:t>
      </w:r>
      <w:r>
        <w:rPr>
          <w:rFonts w:asciiTheme="minorEastAsia" w:hAnsiTheme="minorEastAsia" w:cs="宋体"/>
          <w:color w:val="000000"/>
          <w:kern w:val="0"/>
          <w:sz w:val="28"/>
          <w:szCs w:val="28"/>
        </w:rPr>
        <w:t>质量管理组织的职责</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（1）编制适合本企业的质量管理体系文件；</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（2）组织制定企业的质量方针和质量目标；</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（3）负责和监督企业质量管理体系的有效运行；</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（4）制定质量奖惩制度，负责协调各部门的质量责任，并考核工作质量；</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（5）组织企业内部质量审核；</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（6）负责重大质量事故的分析处理；</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（7）监督企业质量基金的使用与管理；</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（8）组织开展群众性质量活动。</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2、</w:t>
      </w:r>
      <w:r>
        <w:rPr>
          <w:rFonts w:asciiTheme="minorEastAsia" w:hAnsiTheme="minorEastAsia" w:cs="宋体"/>
          <w:color w:val="000000"/>
          <w:kern w:val="0"/>
          <w:sz w:val="28"/>
          <w:szCs w:val="28"/>
        </w:rPr>
        <w:t>各职能部门的职责</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（1）保证质量管理体系在本单位得到有效运行；</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（2）组织开展质量管理活动；</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（3）严格执行质量管理组织和化验室的质量指令；</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（4）完成本单位涉及的质量指标或质量目标。</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3、</w:t>
      </w:r>
      <w:r>
        <w:rPr>
          <w:rFonts w:asciiTheme="minorEastAsia" w:hAnsiTheme="minorEastAsia" w:cs="宋体"/>
          <w:color w:val="000000"/>
          <w:kern w:val="0"/>
          <w:sz w:val="28"/>
          <w:szCs w:val="28"/>
        </w:rPr>
        <w:t>质检部门的职责和权限</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（1）质量检验</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按照有关标准和规定，对原材料、半成品、成品进行检验。按规定做好质量记录和标识，及时提供准确可靠的检验数据，掌握质量动态，保证产品检验的可追溯性。</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lastRenderedPageBreak/>
        <w:t>（2）质量控制</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根据产品质量要求，制定原材料、半成品和成品的企业内控质量指标，组织实施过程质量控制，运用数理统计方法掌握质量波动规律，不断提高预见性与预防能力，并及时采取纠正措施、预防措施，使生产全过程处于受控状态。</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（3）出厂检测</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严格按照产品标准进行检测，保证产品出厂合格率达到</w:t>
      </w:r>
      <w:r>
        <w:rPr>
          <w:rFonts w:asciiTheme="minorEastAsia" w:hAnsiTheme="minorEastAsia" w:cs="宋体" w:hint="eastAsia"/>
          <w:color w:val="000000"/>
          <w:kern w:val="0"/>
          <w:sz w:val="28"/>
          <w:szCs w:val="28"/>
        </w:rPr>
        <w:t>100%</w:t>
      </w:r>
      <w:r>
        <w:rPr>
          <w:rFonts w:asciiTheme="minorEastAsia" w:hAnsiTheme="minorEastAsia" w:cs="宋体"/>
          <w:color w:val="000000"/>
          <w:kern w:val="0"/>
          <w:sz w:val="28"/>
          <w:szCs w:val="28"/>
        </w:rPr>
        <w:t>。</w:t>
      </w:r>
    </w:p>
    <w:p w:rsidR="003E60FC" w:rsidRDefault="00CE0118">
      <w:pPr>
        <w:widowControl/>
        <w:shd w:val="clear" w:color="auto" w:fill="FFFFFF"/>
        <w:spacing w:line="480" w:lineRule="exact"/>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（4）质量统计和分析</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利用数理统计方法，及时进行质量统计，做好分析和改进工作。</w:t>
      </w:r>
    </w:p>
    <w:p w:rsidR="003E60FC" w:rsidRDefault="00CE0118">
      <w:pPr>
        <w:spacing w:line="360" w:lineRule="auto"/>
        <w:rPr>
          <w:rFonts w:asciiTheme="minorEastAsia" w:eastAsiaTheme="minorEastAsia" w:hAnsiTheme="minorEastAsia" w:cs="Helvetica"/>
          <w:b/>
          <w:color w:val="000000" w:themeColor="text1"/>
          <w:kern w:val="0"/>
          <w:sz w:val="24"/>
        </w:rPr>
      </w:pPr>
      <w:r>
        <w:rPr>
          <w:rFonts w:asciiTheme="minorEastAsia" w:eastAsiaTheme="minorEastAsia" w:hAnsiTheme="minorEastAsia" w:cs="仿宋_GB2312" w:hint="eastAsia"/>
          <w:b/>
          <w:bCs/>
          <w:color w:val="000000" w:themeColor="text1"/>
          <w:sz w:val="28"/>
          <w:szCs w:val="28"/>
        </w:rPr>
        <w:t>2.2.3质量管理体系</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1、质量管理体系方针与目标</w:t>
      </w:r>
    </w:p>
    <w:p w:rsidR="003E60FC" w:rsidRDefault="00CE0118">
      <w:pPr>
        <w:spacing w:line="360" w:lineRule="auto"/>
        <w:ind w:firstLineChars="200" w:firstLine="560"/>
      </w:pPr>
      <w:r>
        <w:rPr>
          <w:rFonts w:asciiTheme="minorEastAsia" w:eastAsiaTheme="minorEastAsia" w:hAnsiTheme="minorEastAsia" w:cs="仿宋_GB2312" w:hint="eastAsia"/>
          <w:color w:val="000000" w:themeColor="text1"/>
          <w:sz w:val="28"/>
          <w:szCs w:val="28"/>
        </w:rPr>
        <w:t>公司建</w:t>
      </w:r>
      <w:r>
        <w:rPr>
          <w:rFonts w:asciiTheme="minorEastAsia" w:eastAsiaTheme="minorEastAsia" w:hAnsiTheme="minorEastAsia" w:cs="仿宋_GB2312" w:hint="eastAsia"/>
          <w:color w:val="0D0D0D" w:themeColor="text1" w:themeTint="F2"/>
          <w:sz w:val="28"/>
          <w:szCs w:val="28"/>
        </w:rPr>
        <w:t>立并实施的质量管理体系，制定了“</w:t>
      </w:r>
      <w:r w:rsidR="00BF7129">
        <w:rPr>
          <w:rFonts w:ascii="宋体" w:hint="eastAsia"/>
          <w:b/>
          <w:color w:val="0D0D0D" w:themeColor="text1" w:themeTint="F2"/>
          <w:sz w:val="28"/>
          <w:szCs w:val="28"/>
          <w:u w:val="single"/>
        </w:rPr>
        <w:t>以设计创新为驱动，实现客户价值</w:t>
      </w:r>
      <w:r>
        <w:rPr>
          <w:rFonts w:ascii="宋体" w:hint="eastAsia"/>
          <w:b/>
          <w:color w:val="0D0D0D" w:themeColor="text1" w:themeTint="F2"/>
          <w:sz w:val="28"/>
          <w:szCs w:val="28"/>
          <w:u w:val="single"/>
        </w:rPr>
        <w:t>。</w:t>
      </w:r>
      <w:r>
        <w:rPr>
          <w:rFonts w:asciiTheme="minorEastAsia" w:eastAsiaTheme="minorEastAsia" w:hAnsiTheme="minorEastAsia" w:cs="仿宋_GB2312" w:hint="eastAsia"/>
          <w:color w:val="0D0D0D" w:themeColor="text1" w:themeTint="F2"/>
          <w:sz w:val="28"/>
          <w:szCs w:val="28"/>
        </w:rPr>
        <w:t>”的质量方针</w:t>
      </w:r>
      <w:r>
        <w:rPr>
          <w:rFonts w:asciiTheme="minorEastAsia" w:eastAsiaTheme="minorEastAsia" w:hAnsiTheme="minorEastAsia" w:cs="仿宋_GB2312" w:hint="eastAsia"/>
          <w:color w:val="000000" w:themeColor="text1"/>
          <w:sz w:val="28"/>
          <w:szCs w:val="28"/>
        </w:rPr>
        <w:t>。</w:t>
      </w:r>
      <w:r>
        <w:rPr>
          <w:rFonts w:asciiTheme="minorEastAsia" w:eastAsiaTheme="minorEastAsia" w:hAnsiTheme="minorEastAsia" w:cs="仿宋_GB2312" w:hint="eastAsia"/>
          <w:color w:val="0D0D0D" w:themeColor="text1" w:themeTint="F2"/>
          <w:sz w:val="28"/>
          <w:szCs w:val="28"/>
        </w:rPr>
        <w:t>为持续改善公司质量管理体系，公司每年均制定计划，实施质量管理体系每步审核。通过内部审核，寻找改善的机会。同时，公司也会充分利用二方审核、三方审核的机会，改进质量管理体系的有效性。</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导入卓越绩效管理模式，推行全面质量管理，使公司质量管理体系从持续改进，向追求卓越看齐，建立了以公司战略为核心，以GB/T19580卓越绩效模式为框架的整合型全面质量管理体系。满足顾客、员工、供应商、社会和合作伙伴五大利益相关方的要求，在公司各层次建立了相应的战略规划、质量目标。以公司绩效考核体系为依托，设立了质量考核KPI和质量问责制。</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2、质量教育</w:t>
      </w:r>
    </w:p>
    <w:p w:rsidR="003E60FC" w:rsidRDefault="00CE0118">
      <w:pPr>
        <w:spacing w:line="360" w:lineRule="auto"/>
        <w:ind w:firstLineChars="250" w:firstLine="70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在体系运行过程中，公司基于PDCA的系统方法，运用各种科学、</w:t>
      </w:r>
      <w:r>
        <w:rPr>
          <w:rFonts w:asciiTheme="minorEastAsia" w:eastAsiaTheme="minorEastAsia" w:hAnsiTheme="minorEastAsia" w:cs="仿宋_GB2312" w:hint="eastAsia"/>
          <w:color w:val="000000" w:themeColor="text1"/>
          <w:sz w:val="28"/>
          <w:szCs w:val="28"/>
        </w:rPr>
        <w:lastRenderedPageBreak/>
        <w:t>有效的工具，测量、分析、改进质量管理体系的有效性及各部门、各层次的绩效，并采用标杆对比和学习的方式，不断修正个人工作思想和意识，确保实现个人和公司整体目标。公司内部建立培训制度，根据公司的具体情况，开展各项教育培训工作；对外，积极与顾客和政府职能部门及各类培训机构外部进行沟通交流，适时邀请专家对公司员工进行专项培训。公司定期结合体系运行情况和质量实际表现情况，对各级员工开展有针对性的质量教育，对质量控制点进行专项管理，确保制造过程产品质量的一致性。</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为牢固树立全体员工的诚信意识，公司每年年初制定本年度的质量诚信教育培训计划。实行三级质量诚信教育培训。由公司组织一级教育工作。各部门负责人根据公司要求，编制教育培训计划和内容，认真组织实施下属的教育培训。各班组长负责员工的诚信宣传教育工作。公司通过网站、企业微信群进行传达，利用多种方式对企业员工实施质量诚信教育。公司对在质量诚信教育培训中成绩优异的人员给予一定的奖励，通过培训后在工作岗位上起着模范带头或成绩突出的员工也给予一定奖励，同时在员工中宣传和推广经验。对不按时参加质量诚信教育培训或未通过培训考核的员工，给予一定的处罚。</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3、质量法规及责任制度</w:t>
      </w:r>
    </w:p>
    <w:p w:rsidR="003E60FC" w:rsidRDefault="00CE0118">
      <w:pPr>
        <w:spacing w:line="360" w:lineRule="auto"/>
        <w:ind w:firstLineChars="200" w:firstLine="560"/>
        <w:rPr>
          <w:rFonts w:asciiTheme="minorEastAsia" w:eastAsiaTheme="minorEastAsia" w:hAnsiTheme="minorEastAsia" w:cs="宋体"/>
          <w:color w:val="000000" w:themeColor="text1"/>
          <w:kern w:val="0"/>
          <w:sz w:val="24"/>
        </w:rPr>
      </w:pPr>
      <w:r>
        <w:rPr>
          <w:rFonts w:asciiTheme="minorEastAsia" w:eastAsiaTheme="minorEastAsia" w:hAnsiTheme="minorEastAsia" w:cs="仿宋_GB2312" w:hint="eastAsia"/>
          <w:color w:val="000000" w:themeColor="text1"/>
          <w:sz w:val="28"/>
          <w:szCs w:val="28"/>
        </w:rPr>
        <w:t>公司通过收集法律法规及其它标准、要求，制定内部相关标准，使产品达到国家法律法规和国家、行业标准的要求（部分产品指标高于行业标准要求），从产品技术上践行社会责任。同时，公司对产品质量问题进行责罚，遵循对质量事故不放过原则</w:t>
      </w:r>
      <w:r>
        <w:rPr>
          <w:rFonts w:asciiTheme="minorEastAsia" w:eastAsiaTheme="minorEastAsia" w:hAnsiTheme="minorEastAsia" w:cs="宋体" w:hint="eastAsia"/>
          <w:color w:val="000000" w:themeColor="text1"/>
          <w:kern w:val="0"/>
          <w:sz w:val="24"/>
        </w:rPr>
        <w:t>。</w:t>
      </w:r>
    </w:p>
    <w:p w:rsidR="003E60FC" w:rsidRDefault="00CE0118">
      <w:pPr>
        <w:pStyle w:val="ad"/>
        <w:spacing w:line="276" w:lineRule="auto"/>
        <w:jc w:val="center"/>
        <w:rPr>
          <w:rFonts w:ascii="微软雅黑" w:eastAsia="微软雅黑" w:hAnsi="微软雅黑" w:cs="仿宋_GB2312"/>
          <w:color w:val="000000" w:themeColor="text1"/>
          <w:sz w:val="24"/>
          <w:szCs w:val="24"/>
        </w:rPr>
      </w:pPr>
      <w:r>
        <w:rPr>
          <w:rFonts w:ascii="微软雅黑" w:eastAsia="微软雅黑" w:hAnsi="微软雅黑" w:cs="仿宋_GB2312" w:hint="eastAsia"/>
          <w:color w:val="000000" w:themeColor="text1"/>
          <w:sz w:val="24"/>
          <w:szCs w:val="24"/>
        </w:rPr>
        <w:lastRenderedPageBreak/>
        <w:t>图表</w:t>
      </w:r>
      <w:r w:rsidR="008B3F52">
        <w:rPr>
          <w:rFonts w:ascii="微软雅黑" w:eastAsia="微软雅黑" w:hAnsi="微软雅黑" w:cs="仿宋_GB2312" w:hint="eastAsia"/>
          <w:color w:val="000000" w:themeColor="text1"/>
          <w:sz w:val="24"/>
          <w:szCs w:val="24"/>
        </w:rPr>
        <w:fldChar w:fldCharType="begin"/>
      </w:r>
      <w:r>
        <w:rPr>
          <w:rFonts w:ascii="微软雅黑" w:eastAsia="微软雅黑" w:hAnsi="微软雅黑" w:cs="仿宋_GB2312" w:hint="eastAsia"/>
          <w:color w:val="000000" w:themeColor="text1"/>
          <w:sz w:val="24"/>
          <w:szCs w:val="24"/>
        </w:rPr>
        <w:instrText>SEQ 表 \* ARABIC</w:instrText>
      </w:r>
      <w:r w:rsidR="008B3F52">
        <w:rPr>
          <w:rFonts w:ascii="微软雅黑" w:eastAsia="微软雅黑" w:hAnsi="微软雅黑" w:cs="仿宋_GB2312" w:hint="eastAsia"/>
          <w:color w:val="000000" w:themeColor="text1"/>
          <w:sz w:val="24"/>
          <w:szCs w:val="24"/>
        </w:rPr>
        <w:fldChar w:fldCharType="separate"/>
      </w:r>
      <w:r w:rsidR="00AB3025">
        <w:rPr>
          <w:rFonts w:ascii="微软雅黑" w:eastAsia="微软雅黑" w:hAnsi="微软雅黑" w:cs="仿宋_GB2312"/>
          <w:noProof/>
          <w:color w:val="000000" w:themeColor="text1"/>
          <w:sz w:val="24"/>
          <w:szCs w:val="24"/>
        </w:rPr>
        <w:t>1</w:t>
      </w:r>
      <w:r w:rsidR="008B3F52">
        <w:rPr>
          <w:rFonts w:ascii="微软雅黑" w:eastAsia="微软雅黑" w:hAnsi="微软雅黑" w:cs="仿宋_GB2312" w:hint="eastAsia"/>
          <w:color w:val="000000" w:themeColor="text1"/>
          <w:sz w:val="24"/>
          <w:szCs w:val="24"/>
        </w:rPr>
        <w:fldChar w:fldCharType="end"/>
      </w:r>
      <w:r>
        <w:rPr>
          <w:rFonts w:ascii="微软雅黑" w:eastAsia="微软雅黑" w:hAnsi="微软雅黑" w:cs="仿宋_GB2312" w:hint="eastAsia"/>
          <w:color w:val="000000" w:themeColor="text1"/>
          <w:sz w:val="24"/>
          <w:szCs w:val="24"/>
        </w:rPr>
        <w:t>公司所遵守的质量标准和其他相关法律</w:t>
      </w:r>
    </w:p>
    <w:tbl>
      <w:tblPr>
        <w:tblW w:w="8647"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701"/>
        <w:gridCol w:w="6946"/>
      </w:tblGrid>
      <w:tr w:rsidR="003E60FC" w:rsidTr="000C2246">
        <w:trPr>
          <w:trHeight w:val="454"/>
          <w:tblHeader/>
        </w:trPr>
        <w:tc>
          <w:tcPr>
            <w:tcW w:w="1701" w:type="dxa"/>
            <w:shd w:val="clear" w:color="auto" w:fill="DBE5F1" w:themeFill="accent1" w:themeFillTint="33"/>
            <w:vAlign w:val="center"/>
          </w:tcPr>
          <w:p w:rsidR="003E60FC" w:rsidRDefault="00CE0118">
            <w:pPr>
              <w:spacing w:line="276" w:lineRule="auto"/>
              <w:jc w:val="center"/>
              <w:rPr>
                <w:rFonts w:ascii="微软雅黑" w:eastAsia="微软雅黑" w:hAnsi="微软雅黑"/>
                <w:color w:val="000000" w:themeColor="text1"/>
                <w:szCs w:val="21"/>
              </w:rPr>
            </w:pPr>
            <w:r>
              <w:rPr>
                <w:rFonts w:ascii="微软雅黑" w:eastAsia="微软雅黑" w:hAnsi="微软雅黑"/>
                <w:color w:val="000000" w:themeColor="text1"/>
                <w:szCs w:val="21"/>
              </w:rPr>
              <w:t>类 别</w:t>
            </w:r>
          </w:p>
        </w:tc>
        <w:tc>
          <w:tcPr>
            <w:tcW w:w="6946" w:type="dxa"/>
            <w:shd w:val="clear" w:color="auto" w:fill="DBE5F1" w:themeFill="accent1" w:themeFillTint="33"/>
            <w:vAlign w:val="center"/>
          </w:tcPr>
          <w:p w:rsidR="003E60FC" w:rsidRDefault="00CE0118">
            <w:pPr>
              <w:spacing w:line="276" w:lineRule="auto"/>
              <w:jc w:val="center"/>
              <w:rPr>
                <w:rFonts w:ascii="微软雅黑" w:eastAsia="微软雅黑" w:hAnsi="微软雅黑"/>
                <w:color w:val="000000" w:themeColor="text1"/>
                <w:szCs w:val="21"/>
              </w:rPr>
            </w:pPr>
            <w:r>
              <w:rPr>
                <w:rFonts w:ascii="微软雅黑" w:eastAsia="微软雅黑" w:hAnsi="微软雅黑"/>
                <w:color w:val="000000" w:themeColor="text1"/>
                <w:szCs w:val="21"/>
              </w:rPr>
              <w:t>内  容</w:t>
            </w:r>
          </w:p>
        </w:tc>
      </w:tr>
      <w:tr w:rsidR="003E60FC" w:rsidTr="000C2246">
        <w:tc>
          <w:tcPr>
            <w:tcW w:w="1701" w:type="dxa"/>
            <w:shd w:val="clear" w:color="auto" w:fill="auto"/>
            <w:vAlign w:val="center"/>
          </w:tcPr>
          <w:p w:rsidR="003E60FC" w:rsidRDefault="00CE0118">
            <w:pPr>
              <w:spacing w:line="360" w:lineRule="auto"/>
              <w:ind w:firstLineChars="150" w:firstLine="315"/>
              <w:rPr>
                <w:rFonts w:ascii="微软雅黑" w:eastAsia="微软雅黑" w:hAnsi="微软雅黑" w:cs="仿宋_GB2312"/>
                <w:color w:val="000000" w:themeColor="text1"/>
                <w:szCs w:val="21"/>
              </w:rPr>
            </w:pPr>
            <w:r>
              <w:rPr>
                <w:rFonts w:ascii="微软雅黑" w:eastAsia="微软雅黑" w:hAnsi="微软雅黑" w:cs="仿宋_GB2312" w:hint="eastAsia"/>
                <w:color w:val="000000" w:themeColor="text1"/>
                <w:szCs w:val="21"/>
              </w:rPr>
              <w:t>员工权益</w:t>
            </w:r>
          </w:p>
          <w:p w:rsidR="003E60FC" w:rsidRDefault="00CE0118">
            <w:pPr>
              <w:spacing w:line="360" w:lineRule="auto"/>
              <w:ind w:firstLineChars="150" w:firstLine="315"/>
              <w:rPr>
                <w:rFonts w:ascii="微软雅黑" w:eastAsia="微软雅黑" w:hAnsi="微软雅黑" w:cs="仿宋_GB2312"/>
                <w:color w:val="000000" w:themeColor="text1"/>
                <w:szCs w:val="21"/>
              </w:rPr>
            </w:pPr>
            <w:r>
              <w:rPr>
                <w:rFonts w:ascii="微软雅黑" w:eastAsia="微软雅黑" w:hAnsi="微软雅黑" w:cs="仿宋_GB2312" w:hint="eastAsia"/>
                <w:color w:val="000000" w:themeColor="text1"/>
                <w:szCs w:val="21"/>
              </w:rPr>
              <w:t>社会责任</w:t>
            </w:r>
          </w:p>
        </w:tc>
        <w:tc>
          <w:tcPr>
            <w:tcW w:w="6946" w:type="dxa"/>
            <w:shd w:val="clear" w:color="auto" w:fill="auto"/>
          </w:tcPr>
          <w:p w:rsidR="003E60FC" w:rsidRDefault="00CE0118">
            <w:pPr>
              <w:spacing w:line="360" w:lineRule="auto"/>
              <w:rPr>
                <w:rFonts w:ascii="微软雅黑" w:eastAsia="微软雅黑" w:hAnsi="微软雅黑" w:cs="仿宋_GB2312"/>
                <w:color w:val="000000" w:themeColor="text1"/>
                <w:szCs w:val="21"/>
              </w:rPr>
            </w:pPr>
            <w:r>
              <w:rPr>
                <w:rFonts w:ascii="微软雅黑" w:eastAsia="微软雅黑" w:hAnsi="微软雅黑" w:cs="仿宋_GB2312" w:hint="eastAsia"/>
                <w:color w:val="000000" w:themeColor="text1"/>
                <w:szCs w:val="21"/>
              </w:rPr>
              <w:t>《劳动法》、《工会法》、《消费者权益保护法》、《环境保护法》、《安全生产法》、《职业病防治法》、质量管理体系、环境管理体系、职业健康安全管理体系等。</w:t>
            </w:r>
          </w:p>
        </w:tc>
      </w:tr>
      <w:tr w:rsidR="003E60FC" w:rsidTr="000C2246">
        <w:tc>
          <w:tcPr>
            <w:tcW w:w="1701" w:type="dxa"/>
            <w:shd w:val="clear" w:color="auto" w:fill="auto"/>
            <w:vAlign w:val="center"/>
          </w:tcPr>
          <w:p w:rsidR="003E60FC" w:rsidRDefault="00CE0118">
            <w:pPr>
              <w:spacing w:line="360" w:lineRule="auto"/>
              <w:ind w:firstLineChars="50" w:firstLine="105"/>
              <w:rPr>
                <w:rFonts w:ascii="微软雅黑" w:eastAsia="微软雅黑" w:hAnsi="微软雅黑" w:cs="仿宋_GB2312"/>
                <w:color w:val="000000" w:themeColor="text1"/>
                <w:szCs w:val="21"/>
              </w:rPr>
            </w:pPr>
            <w:r>
              <w:rPr>
                <w:rFonts w:ascii="微软雅黑" w:eastAsia="微软雅黑" w:hAnsi="微软雅黑" w:cs="仿宋_GB2312" w:hint="eastAsia"/>
                <w:color w:val="000000" w:themeColor="text1"/>
                <w:szCs w:val="21"/>
              </w:rPr>
              <w:t>产品标准执行</w:t>
            </w:r>
          </w:p>
        </w:tc>
        <w:tc>
          <w:tcPr>
            <w:tcW w:w="6946" w:type="dxa"/>
            <w:shd w:val="clear" w:color="auto" w:fill="auto"/>
          </w:tcPr>
          <w:p w:rsidR="003E60FC" w:rsidRDefault="00CE0118">
            <w:pPr>
              <w:spacing w:line="360" w:lineRule="auto"/>
              <w:rPr>
                <w:rFonts w:ascii="微软雅黑" w:eastAsia="微软雅黑" w:hAnsi="微软雅黑" w:cs="仿宋_GB2312"/>
                <w:color w:val="000000" w:themeColor="text1"/>
                <w:szCs w:val="21"/>
              </w:rPr>
            </w:pPr>
            <w:r>
              <w:rPr>
                <w:rFonts w:ascii="微软雅黑" w:eastAsia="微软雅黑" w:hAnsi="微软雅黑" w:cs="仿宋_GB2312" w:hint="eastAsia"/>
                <w:color w:val="000000" w:themeColor="text1"/>
                <w:szCs w:val="21"/>
              </w:rPr>
              <w:t>执行</w:t>
            </w:r>
            <w:r>
              <w:rPr>
                <w:rFonts w:ascii="微软雅黑" w:eastAsia="微软雅黑" w:hAnsi="微软雅黑"/>
                <w:szCs w:val="21"/>
              </w:rPr>
              <w:t>浙江制造团体标准</w:t>
            </w:r>
            <w:r w:rsidR="000C2246">
              <w:rPr>
                <w:rFonts w:ascii="微软雅黑" w:eastAsia="微软雅黑" w:hAnsi="微软雅黑"/>
                <w:szCs w:val="21"/>
              </w:rPr>
              <w:t xml:space="preserve">T/ZZB </w:t>
            </w:r>
            <w:r w:rsidR="00D51642">
              <w:rPr>
                <w:rFonts w:ascii="微软雅黑" w:eastAsia="微软雅黑" w:hAnsi="微软雅黑"/>
                <w:szCs w:val="21"/>
              </w:rPr>
              <w:t>3025—2022</w:t>
            </w:r>
            <w:r w:rsidR="000C2246">
              <w:rPr>
                <w:rFonts w:ascii="微软雅黑" w:eastAsia="微软雅黑" w:hAnsi="微软雅黑"/>
                <w:szCs w:val="21"/>
              </w:rPr>
              <w:t>《</w:t>
            </w:r>
            <w:r w:rsidR="00D51642">
              <w:rPr>
                <w:rFonts w:ascii="微软雅黑" w:eastAsia="微软雅黑" w:hAnsi="微软雅黑"/>
                <w:szCs w:val="21"/>
              </w:rPr>
              <w:t>硼酸三甲酯助焊剂</w:t>
            </w:r>
            <w:r w:rsidR="000C2246">
              <w:rPr>
                <w:rFonts w:ascii="微软雅黑" w:eastAsia="微软雅黑" w:hAnsi="微软雅黑"/>
                <w:szCs w:val="21"/>
              </w:rPr>
              <w:t>》</w:t>
            </w:r>
          </w:p>
        </w:tc>
      </w:tr>
    </w:tbl>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公司制定了《内部审核控制程序》、《管理评审控制程序》、《</w:t>
      </w:r>
      <w:r w:rsidR="003C0966">
        <w:rPr>
          <w:rFonts w:asciiTheme="minorEastAsia" w:eastAsiaTheme="minorEastAsia" w:hAnsiTheme="minorEastAsia" w:cs="仿宋_GB2312" w:hint="eastAsia"/>
          <w:color w:val="000000" w:themeColor="text1"/>
          <w:sz w:val="28"/>
          <w:szCs w:val="28"/>
        </w:rPr>
        <w:t>纠正和预防控制程序</w:t>
      </w:r>
      <w:r>
        <w:rPr>
          <w:rFonts w:asciiTheme="minorEastAsia" w:eastAsiaTheme="minorEastAsia" w:hAnsiTheme="minorEastAsia" w:cs="仿宋_GB2312" w:hint="eastAsia"/>
          <w:color w:val="000000" w:themeColor="text1"/>
          <w:sz w:val="28"/>
          <w:szCs w:val="28"/>
        </w:rPr>
        <w:t>》，为确保体系运行的有效性和持续改进，安排内审、过程审核和产品审核，对于审核中发现的不符合项，由责任部门分析原因，制定纠正或预防措施，落实整改，并验证整改效果，最终形成内部审核报告，对体系的整改及不符合项的预防提出建议，并作为管理评审的一个重要输入，报告最高管理者。</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公司制定了《</w:t>
      </w:r>
      <w:r w:rsidR="003C0966">
        <w:rPr>
          <w:rFonts w:asciiTheme="minorEastAsia" w:eastAsiaTheme="minorEastAsia" w:hAnsiTheme="minorEastAsia" w:cs="仿宋_GB2312" w:hint="eastAsia"/>
          <w:color w:val="000000" w:themeColor="text1"/>
          <w:sz w:val="28"/>
          <w:szCs w:val="28"/>
        </w:rPr>
        <w:t>不合格品控制程序</w:t>
      </w:r>
      <w:r>
        <w:rPr>
          <w:rFonts w:asciiTheme="minorEastAsia" w:eastAsiaTheme="minorEastAsia" w:hAnsiTheme="minorEastAsia" w:cs="仿宋_GB2312" w:hint="eastAsia"/>
          <w:color w:val="000000" w:themeColor="text1"/>
          <w:sz w:val="28"/>
          <w:szCs w:val="28"/>
        </w:rPr>
        <w:t>》对不合格品进行了严格管控。公司制定了产品检验规程，产品都经过自检、互检、在线检查、专检，合格后方可流入下道工序或出厂。任何不合格产品均有明确的标识、记录、隔离和处理等要求，各种不合格产品返工、返修后必须经过重新检验合格后才能进入下道工序。</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同时，对于所有出现的不合格，均有详细记录，并由专人进行统计分析后，由责任单位依据《</w:t>
      </w:r>
      <w:r w:rsidR="003C0966">
        <w:rPr>
          <w:rFonts w:asciiTheme="minorEastAsia" w:eastAsiaTheme="minorEastAsia" w:hAnsiTheme="minorEastAsia" w:cs="仿宋_GB2312" w:hint="eastAsia"/>
          <w:color w:val="000000" w:themeColor="text1"/>
          <w:sz w:val="28"/>
          <w:szCs w:val="28"/>
        </w:rPr>
        <w:t>纠正和预防控制程序</w:t>
      </w:r>
      <w:r>
        <w:rPr>
          <w:rFonts w:asciiTheme="minorEastAsia" w:eastAsiaTheme="minorEastAsia" w:hAnsiTheme="minorEastAsia" w:cs="仿宋_GB2312" w:hint="eastAsia"/>
          <w:color w:val="000000" w:themeColor="text1"/>
          <w:sz w:val="28"/>
          <w:szCs w:val="28"/>
        </w:rPr>
        <w:t>》制定纠正措施并进行整改，评估纠正措施有效之后方能关闭问题项。</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此外，公司对出现的质量问题进行问责和教育，并在日常开发、生产作业中，强调标准化，通过持续改善等活动及质量功能展开，充</w:t>
      </w:r>
      <w:r>
        <w:rPr>
          <w:rFonts w:asciiTheme="minorEastAsia" w:eastAsiaTheme="minorEastAsia" w:hAnsiTheme="minorEastAsia" w:cs="仿宋_GB2312" w:hint="eastAsia"/>
          <w:color w:val="000000" w:themeColor="text1"/>
          <w:sz w:val="28"/>
          <w:szCs w:val="28"/>
        </w:rPr>
        <w:lastRenderedPageBreak/>
        <w:t>分应用PDCA循环，持续改善，追求卓越。</w:t>
      </w: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2.2.4质量安全风险管理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所有产品和过程，均按项目管理方式或流程实施设计和开发，对产品特性和过程特性实施潜在失效模式及后果分析，对风险顺序数高的环节，采取必要的措施，降低风险。依据编制控制计划、作业指导书等文件，对每项产品要求和过程环节进行风险分析。做到每一个环节严格控制，严格把关，确保每个零件的生产都符合相关要求，确保最终产品质量的合格。</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在工序，实施三检制，即自检、互检、专检，对产品质量进行严格把控。在整个流程中，如进货检验、过程检验、最终检验，进行层层把关。并根据需要，开展质量管理体系审核、过程审核、产品审核等工作。</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公司在质量管理和控制上，建立了评审放行制度，防范质量安全风险。公司制定了质量安全应急预案，成立了以总经理为组长，</w:t>
      </w:r>
      <w:r w:rsidR="00425FA5">
        <w:rPr>
          <w:rFonts w:asciiTheme="minorEastAsia" w:eastAsiaTheme="minorEastAsia" w:hAnsiTheme="minorEastAsia" w:cs="仿宋_GB2312" w:hint="eastAsia"/>
          <w:color w:val="000000" w:themeColor="text1"/>
          <w:sz w:val="28"/>
          <w:szCs w:val="28"/>
        </w:rPr>
        <w:t>研发中心、质量部、</w:t>
      </w:r>
      <w:r w:rsidR="00FA723C">
        <w:rPr>
          <w:rFonts w:asciiTheme="minorEastAsia" w:eastAsiaTheme="minorEastAsia" w:hAnsiTheme="minorEastAsia" w:cs="仿宋_GB2312" w:hint="eastAsia"/>
          <w:color w:val="000000" w:themeColor="text1"/>
          <w:sz w:val="28"/>
          <w:szCs w:val="28"/>
        </w:rPr>
        <w:t>事业</w:t>
      </w:r>
      <w:r w:rsidR="00425FA5">
        <w:rPr>
          <w:rFonts w:asciiTheme="minorEastAsia" w:eastAsiaTheme="minorEastAsia" w:hAnsiTheme="minorEastAsia" w:cs="仿宋_GB2312" w:hint="eastAsia"/>
          <w:color w:val="000000" w:themeColor="text1"/>
          <w:sz w:val="28"/>
          <w:szCs w:val="28"/>
        </w:rPr>
        <w:t>部</w:t>
      </w:r>
      <w:r>
        <w:rPr>
          <w:rFonts w:asciiTheme="minorEastAsia" w:eastAsiaTheme="minorEastAsia" w:hAnsiTheme="minorEastAsia" w:cs="仿宋_GB2312" w:hint="eastAsia"/>
          <w:color w:val="000000" w:themeColor="text1"/>
          <w:sz w:val="28"/>
          <w:szCs w:val="28"/>
        </w:rPr>
        <w:t>为副组长，</w:t>
      </w:r>
      <w:r>
        <w:rPr>
          <w:rFonts w:ascii="宋体" w:hAnsi="宋体" w:hint="eastAsia"/>
          <w:color w:val="000000" w:themeColor="text1"/>
          <w:sz w:val="28"/>
          <w:szCs w:val="28"/>
        </w:rPr>
        <w:t>采购部、</w:t>
      </w:r>
      <w:r w:rsidR="00425FA5">
        <w:rPr>
          <w:rFonts w:ascii="宋体" w:hAnsi="宋体" w:hint="eastAsia"/>
          <w:color w:val="000000" w:themeColor="text1"/>
          <w:sz w:val="28"/>
          <w:szCs w:val="28"/>
        </w:rPr>
        <w:t>经营管理</w:t>
      </w:r>
      <w:r w:rsidR="009331A3">
        <w:rPr>
          <w:rFonts w:ascii="宋体" w:hAnsi="宋体" w:hint="eastAsia"/>
          <w:color w:val="000000" w:themeColor="text1"/>
          <w:sz w:val="28"/>
          <w:szCs w:val="28"/>
        </w:rPr>
        <w:t>部</w:t>
      </w:r>
      <w:r>
        <w:rPr>
          <w:rFonts w:ascii="宋体" w:hAnsi="宋体" w:hint="eastAsia"/>
          <w:color w:val="000000" w:themeColor="text1"/>
          <w:sz w:val="28"/>
          <w:szCs w:val="28"/>
        </w:rPr>
        <w:t>、销售部</w:t>
      </w:r>
      <w:r w:rsidR="00FA723C">
        <w:rPr>
          <w:rFonts w:ascii="宋体" w:hAnsi="宋体" w:hint="eastAsia"/>
          <w:color w:val="000000" w:themeColor="text1"/>
          <w:sz w:val="28"/>
          <w:szCs w:val="28"/>
        </w:rPr>
        <w:t>、</w:t>
      </w:r>
      <w:r w:rsidR="00FA723C">
        <w:rPr>
          <w:rFonts w:asciiTheme="minorEastAsia" w:eastAsiaTheme="minorEastAsia" w:hAnsiTheme="minorEastAsia" w:cs="仿宋_GB2312" w:hint="eastAsia"/>
          <w:color w:val="000000" w:themeColor="text1"/>
          <w:sz w:val="28"/>
          <w:szCs w:val="28"/>
        </w:rPr>
        <w:t>安环部</w:t>
      </w:r>
      <w:r>
        <w:rPr>
          <w:rFonts w:asciiTheme="minorEastAsia" w:eastAsiaTheme="minorEastAsia" w:hAnsiTheme="minorEastAsia" w:cs="仿宋_GB2312" w:hint="eastAsia"/>
          <w:color w:val="000000" w:themeColor="text1"/>
          <w:sz w:val="28"/>
          <w:szCs w:val="28"/>
        </w:rPr>
        <w:t>为组员的应急领导小组。并明确了应急领导小组及各相关部门职责。</w:t>
      </w:r>
    </w:p>
    <w:p w:rsidR="003E60FC" w:rsidRDefault="00CE0118" w:rsidP="009E0D8F">
      <w:pPr>
        <w:spacing w:line="360" w:lineRule="auto"/>
        <w:ind w:firstLineChars="200" w:firstLine="560"/>
        <w:rPr>
          <w:rFonts w:ascii="宋体" w:hAnsi="宋体" w:hint="eastAsia"/>
          <w:color w:val="000000"/>
          <w:sz w:val="28"/>
          <w:szCs w:val="28"/>
        </w:rPr>
      </w:pPr>
      <w:r>
        <w:rPr>
          <w:rFonts w:asciiTheme="minorEastAsia" w:eastAsiaTheme="minorEastAsia" w:hAnsiTheme="minorEastAsia" w:cs="仿宋_GB2312" w:hint="eastAsia"/>
          <w:color w:val="000000" w:themeColor="text1"/>
          <w:sz w:val="28"/>
          <w:szCs w:val="28"/>
        </w:rPr>
        <w:t>公司加强防范和降低质量安全风险，</w:t>
      </w:r>
      <w:r>
        <w:rPr>
          <w:rFonts w:ascii="宋体" w:hAnsi="宋体" w:hint="eastAsia"/>
          <w:color w:val="000000"/>
          <w:sz w:val="28"/>
          <w:szCs w:val="28"/>
        </w:rPr>
        <w:t>建立并保持《质量诚信控制程序》、《质量失信事件应急预案》，以针对潜在的质量失信事件或紧急、突发事件，做出快速及时的响应。避免、减少、控制对组织品牌效应产生的负面影响。</w:t>
      </w:r>
    </w:p>
    <w:p w:rsidR="00425FA5" w:rsidRPr="009E0D8F" w:rsidRDefault="00425FA5" w:rsidP="00FA723C">
      <w:pPr>
        <w:spacing w:line="360" w:lineRule="auto"/>
        <w:rPr>
          <w:rFonts w:ascii="宋体" w:hAnsi="宋体"/>
          <w:color w:val="000000"/>
          <w:sz w:val="28"/>
          <w:szCs w:val="28"/>
        </w:rPr>
      </w:pPr>
    </w:p>
    <w:p w:rsidR="003E60FC" w:rsidRDefault="00CE0118">
      <w:pPr>
        <w:spacing w:line="360" w:lineRule="auto"/>
        <w:jc w:val="center"/>
        <w:rPr>
          <w:rFonts w:ascii="微软雅黑" w:eastAsia="微软雅黑" w:hAnsi="微软雅黑" w:cs="仿宋_GB2312"/>
          <w:color w:val="000000" w:themeColor="text1"/>
          <w:sz w:val="24"/>
        </w:rPr>
      </w:pPr>
      <w:r>
        <w:rPr>
          <w:rFonts w:ascii="微软雅黑" w:eastAsia="微软雅黑" w:hAnsi="微软雅黑" w:cs="仿宋_GB2312" w:hint="eastAsia"/>
          <w:color w:val="000000" w:themeColor="text1"/>
          <w:sz w:val="24"/>
        </w:rPr>
        <w:lastRenderedPageBreak/>
        <w:t>图表2风险管理流程图</w:t>
      </w:r>
    </w:p>
    <w:p w:rsidR="003E60FC" w:rsidRPr="009E0D8F"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noProof/>
          <w:color w:val="000000" w:themeColor="text1"/>
          <w:sz w:val="28"/>
          <w:szCs w:val="28"/>
        </w:rPr>
        <w:drawing>
          <wp:inline distT="0" distB="0" distL="0" distR="0">
            <wp:extent cx="5374481" cy="4186237"/>
            <wp:effectExtent l="19050" t="0" r="0" b="0"/>
            <wp:docPr id="6" name="图片 3" descr="http://www.china-medicines.com/images/image/2014071410370513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http://www.china-medicines.com/images/image/2014071410370513513.jpg"/>
                    <pic:cNvPicPr>
                      <a:picLocks noChangeAspect="1" noChangeArrowheads="1"/>
                    </pic:cNvPicPr>
                  </pic:nvPicPr>
                  <pic:blipFill>
                    <a:blip r:embed="rId9"/>
                    <a:srcRect/>
                    <a:stretch>
                      <a:fillRect/>
                    </a:stretch>
                  </pic:blipFill>
                  <pic:spPr>
                    <a:xfrm>
                      <a:off x="0" y="0"/>
                      <a:ext cx="5378506" cy="4189372"/>
                    </a:xfrm>
                    <a:prstGeom prst="rect">
                      <a:avLst/>
                    </a:prstGeom>
                    <a:noFill/>
                    <a:ln w="9525">
                      <a:noFill/>
                      <a:miter lim="800000"/>
                      <a:headEnd/>
                      <a:tailEnd/>
                    </a:ln>
                  </pic:spPr>
                </pic:pic>
              </a:graphicData>
            </a:graphic>
          </wp:inline>
        </w:drawing>
      </w:r>
      <w:bookmarkStart w:id="4" w:name="_Toc451594568"/>
      <w:r>
        <w:rPr>
          <w:rFonts w:asciiTheme="minorEastAsia" w:eastAsiaTheme="minorEastAsia" w:hAnsiTheme="minorEastAsia" w:cs="仿宋_GB2312" w:hint="eastAsia"/>
          <w:b/>
          <w:color w:val="000000" w:themeColor="text1"/>
          <w:sz w:val="28"/>
          <w:szCs w:val="28"/>
        </w:rPr>
        <w:t>2.3质量诚信管理</w:t>
      </w:r>
      <w:bookmarkEnd w:id="4"/>
    </w:p>
    <w:p w:rsidR="003E60FC" w:rsidRDefault="00CE0118">
      <w:pPr>
        <w:widowControl/>
        <w:shd w:val="clear" w:color="auto" w:fill="FFFFFF"/>
        <w:spacing w:line="480" w:lineRule="exact"/>
        <w:rPr>
          <w:rFonts w:asciiTheme="minorEastAsia" w:hAnsiTheme="minorEastAsia" w:cs="宋体"/>
          <w:b/>
          <w:bCs/>
          <w:color w:val="000000"/>
          <w:kern w:val="0"/>
          <w:sz w:val="28"/>
          <w:szCs w:val="28"/>
        </w:rPr>
      </w:pPr>
      <w:r>
        <w:rPr>
          <w:rFonts w:asciiTheme="minorEastAsia" w:hAnsiTheme="minorEastAsia" w:cs="宋体" w:hint="eastAsia"/>
          <w:b/>
          <w:bCs/>
          <w:color w:val="000000"/>
          <w:kern w:val="0"/>
          <w:sz w:val="28"/>
          <w:szCs w:val="28"/>
        </w:rPr>
        <w:t>2.3.1总则</w:t>
      </w:r>
    </w:p>
    <w:p w:rsidR="003E60FC" w:rsidRDefault="00CE0118">
      <w:pPr>
        <w:spacing w:line="360" w:lineRule="auto"/>
        <w:ind w:leftChars="26" w:left="3275" w:hangingChars="1150" w:hanging="3220"/>
        <w:rPr>
          <w:rFonts w:asciiTheme="minorEastAsia" w:eastAsiaTheme="minorEastAsia" w:hAnsiTheme="minorEastAsia" w:cs="宋体"/>
          <w:b/>
          <w:kern w:val="0"/>
          <w:sz w:val="28"/>
          <w:szCs w:val="28"/>
          <w:u w:val="single"/>
          <w:lang w:val="zh-CN"/>
        </w:rPr>
      </w:pPr>
      <w:r>
        <w:rPr>
          <w:rFonts w:asciiTheme="minorEastAsia" w:eastAsiaTheme="minorEastAsia" w:hAnsiTheme="minorEastAsia" w:cs="宋体" w:hint="eastAsia"/>
          <w:kern w:val="0"/>
          <w:sz w:val="28"/>
          <w:szCs w:val="28"/>
          <w:lang w:val="zh-CN"/>
        </w:rPr>
        <w:t>1、</w:t>
      </w:r>
      <w:r>
        <w:rPr>
          <w:rFonts w:ascii="宋体" w:hAnsi="宋体" w:cs="宋体" w:hint="eastAsia"/>
          <w:b/>
          <w:kern w:val="0"/>
          <w:sz w:val="28"/>
          <w:szCs w:val="28"/>
          <w:u w:val="single"/>
          <w:lang w:val="zh-CN"/>
        </w:rPr>
        <w:t>质量诚信方针：以质量求生存，以科技求发展，以管理求效益，</w:t>
      </w:r>
    </w:p>
    <w:p w:rsidR="003E60FC" w:rsidRDefault="00CE0118">
      <w:pPr>
        <w:spacing w:line="360" w:lineRule="auto"/>
        <w:ind w:leftChars="1227" w:left="3280" w:hangingChars="250" w:hanging="703"/>
        <w:rPr>
          <w:rFonts w:ascii="宋体" w:hAnsi="宋体" w:cs="宋体"/>
          <w:b/>
          <w:kern w:val="0"/>
          <w:sz w:val="28"/>
          <w:szCs w:val="28"/>
          <w:u w:val="single"/>
          <w:lang w:val="zh-CN"/>
        </w:rPr>
      </w:pPr>
      <w:r>
        <w:rPr>
          <w:rFonts w:ascii="宋体" w:hAnsi="宋体" w:cs="宋体" w:hint="eastAsia"/>
          <w:b/>
          <w:kern w:val="0"/>
          <w:sz w:val="28"/>
          <w:szCs w:val="28"/>
          <w:u w:val="single"/>
          <w:lang w:val="zh-CN"/>
        </w:rPr>
        <w:t>以诚信求市场</w:t>
      </w:r>
      <w:r>
        <w:rPr>
          <w:rFonts w:asciiTheme="minorEastAsia" w:eastAsiaTheme="minorEastAsia" w:hAnsiTheme="minorEastAsia" w:cs="宋体" w:hint="eastAsia"/>
          <w:b/>
          <w:kern w:val="0"/>
          <w:sz w:val="28"/>
          <w:szCs w:val="28"/>
          <w:u w:val="single"/>
          <w:lang w:val="zh-CN"/>
        </w:rPr>
        <w:t>。</w:t>
      </w:r>
    </w:p>
    <w:p w:rsidR="003E60FC" w:rsidRDefault="00CE0118">
      <w:pPr>
        <w:spacing w:line="360" w:lineRule="auto"/>
        <w:jc w:val="left"/>
        <w:rPr>
          <w:rFonts w:hint="eastAsia"/>
          <w:sz w:val="28"/>
          <w:szCs w:val="28"/>
        </w:rPr>
      </w:pPr>
      <w:r>
        <w:rPr>
          <w:rFonts w:asciiTheme="minorEastAsia" w:eastAsiaTheme="minorEastAsia" w:hAnsiTheme="minorEastAsia" w:hint="eastAsia"/>
          <w:sz w:val="28"/>
          <w:szCs w:val="28"/>
        </w:rPr>
        <w:t>2、</w:t>
      </w:r>
      <w:r>
        <w:rPr>
          <w:rFonts w:hint="eastAsia"/>
          <w:sz w:val="28"/>
          <w:szCs w:val="28"/>
        </w:rPr>
        <w:t>企业质量诚信经营方针以质量诚信经营来满足顾客需求和社会责任为关注焦点，充分体现对顾客需求在承诺；对质量诚信管理体系的有效性进行待续改进。管理评审对质量诚信方针适宜性、待续性做出评价并进行相应的修改，使其待续地适合本公司发展的宗旨，质量诚信经营和满足顾客要求。</w:t>
      </w:r>
    </w:p>
    <w:p w:rsidR="00FA723C" w:rsidRDefault="00FA723C">
      <w:pPr>
        <w:spacing w:line="360" w:lineRule="auto"/>
        <w:jc w:val="left"/>
        <w:rPr>
          <w:rFonts w:ascii="宋体" w:hAnsi="Calibri" w:cs="宋体"/>
          <w:kern w:val="0"/>
          <w:sz w:val="28"/>
          <w:szCs w:val="28"/>
          <w:lang w:val="zh-CN"/>
        </w:rPr>
      </w:pP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lastRenderedPageBreak/>
        <w:t>2.3.2质量承诺</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1）诚信守法</w:t>
      </w:r>
    </w:p>
    <w:p w:rsidR="003E60FC" w:rsidRDefault="00CE0118">
      <w:pPr>
        <w:spacing w:line="360" w:lineRule="auto"/>
        <w:ind w:leftChars="-67" w:left="-141" w:firstLineChars="300" w:firstLine="84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高层领导遵循“依法经营、诚信经营”的管理理念，严格遵循《公司法》、《经济法》、《合同法》、《产品质量法》、《安全生产法》、《劳动法》以及行业的相关法律法规，并建立实施了质量、环境、职业健康安全管理体系，并都通过了认证。实施了员工法律法规知识培训，配合政府部门开展普法教育活动，鼓励表彰员工的“正能量”，使诚信守法的作风深入公司全体员工的意识和行为。</w:t>
      </w:r>
    </w:p>
    <w:p w:rsidR="003E60FC" w:rsidRDefault="00CE0118">
      <w:pPr>
        <w:spacing w:line="360" w:lineRule="auto"/>
        <w:ind w:leftChars="-67" w:left="-141" w:firstLineChars="250" w:firstLine="70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公司合同主动违约率为零，从不拖欠银行贷款，逾期应收账款降至合理范围，公司高层、中层领导都没有违法乱纪纪录，员工违法次数为零，在顾客、供方、员工、社会中树立了良好的信用道德形象。</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2）满足客户需求</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高度重视技术研发，通过自主研发产品，提升产品质量，以较高的性价比为客户提供高水平的产品。公司加强研发力量的投入，以客户需求为中心，积极听取客户关于功能、质量、成本等方面的意见和建议，开展产品改进和创新活动，满足客户对产品和交期的需求。在产品质量方面，公司严格执行质量管理体系，通过开展技术攻关、质量改进等活动，保障产品质量安全。</w:t>
      </w:r>
    </w:p>
    <w:p w:rsidR="003E60FC" w:rsidRDefault="00CE0118">
      <w:pPr>
        <w:spacing w:line="360" w:lineRule="auto"/>
        <w:ind w:firstLineChars="200" w:firstLine="560"/>
        <w:rPr>
          <w:rFonts w:asciiTheme="minorEastAsia" w:eastAsiaTheme="minorEastAsia" w:hAnsiTheme="minorEastAsia" w:cs="仿宋_GB2312" w:hint="eastAsia"/>
          <w:color w:val="000000" w:themeColor="text1"/>
          <w:sz w:val="28"/>
          <w:szCs w:val="28"/>
        </w:rPr>
      </w:pPr>
      <w:r>
        <w:rPr>
          <w:rFonts w:asciiTheme="minorEastAsia" w:eastAsiaTheme="minorEastAsia" w:hAnsiTheme="minorEastAsia" w:cs="仿宋_GB2312" w:hint="eastAsia"/>
          <w:color w:val="000000" w:themeColor="text1"/>
          <w:sz w:val="28"/>
          <w:szCs w:val="28"/>
        </w:rPr>
        <w:t>多年来，公司在整个经营活动中，严格遵守与各有关方签订的保密协议，获得了顾客的高度评价，并经常被顾客约请参与顾客新项目的开发工作。</w:t>
      </w:r>
    </w:p>
    <w:p w:rsidR="00FA723C" w:rsidRDefault="00FA723C">
      <w:pPr>
        <w:spacing w:line="360" w:lineRule="auto"/>
        <w:ind w:firstLineChars="200" w:firstLine="560"/>
        <w:rPr>
          <w:rFonts w:asciiTheme="minorEastAsia" w:eastAsiaTheme="minorEastAsia" w:hAnsiTheme="minorEastAsia" w:cs="仿宋_GB2312"/>
          <w:color w:val="000000" w:themeColor="text1"/>
          <w:sz w:val="28"/>
          <w:szCs w:val="28"/>
        </w:rPr>
      </w:pP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lastRenderedPageBreak/>
        <w:t>2.3.3运作管理</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1）产品设计诚信管理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公司产品设计与研发是从研发立项、过程各类活动记录、研发过程总结控制研发相关的整个过程。尊重他人知识和参与践行保护知识产权是公司设计开发工作的重要内容之一。</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2）原材料采购诚信管理</w:t>
      </w:r>
    </w:p>
    <w:p w:rsidR="003E60FC" w:rsidRDefault="00CE0118">
      <w:pPr>
        <w:spacing w:line="360" w:lineRule="auto"/>
        <w:ind w:firstLineChars="200" w:firstLine="560"/>
        <w:rPr>
          <w:rFonts w:ascii="宋体" w:hAnsi="宋体"/>
          <w:sz w:val="28"/>
          <w:szCs w:val="28"/>
        </w:rPr>
      </w:pPr>
      <w:r>
        <w:rPr>
          <w:rFonts w:ascii="宋体" w:hAnsi="宋体" w:hint="eastAsia"/>
          <w:sz w:val="28"/>
          <w:szCs w:val="28"/>
        </w:rPr>
        <w:t>公司对采购物料和供应商进行分类管理。首先根据物料类别进行分类，引进供应商时必须经过供应商考核，合格的供应商纳入《合格供应商名录》。</w:t>
      </w:r>
    </w:p>
    <w:p w:rsidR="003E60FC" w:rsidRDefault="00CE0118">
      <w:pPr>
        <w:spacing w:line="360" w:lineRule="auto"/>
        <w:ind w:firstLineChars="150" w:firstLine="420"/>
        <w:rPr>
          <w:rFonts w:ascii="宋体" w:hAnsi="宋体"/>
          <w:sz w:val="28"/>
          <w:szCs w:val="28"/>
        </w:rPr>
      </w:pPr>
      <w:r>
        <w:rPr>
          <w:rFonts w:ascii="宋体" w:hAnsi="宋体" w:hint="eastAsia"/>
          <w:bCs/>
          <w:sz w:val="28"/>
          <w:szCs w:val="28"/>
        </w:rPr>
        <w:t>公司对于供应商的管理</w:t>
      </w:r>
      <w:r>
        <w:rPr>
          <w:rFonts w:ascii="宋体" w:hAnsi="宋体" w:hint="eastAsia"/>
          <w:sz w:val="28"/>
          <w:szCs w:val="28"/>
        </w:rPr>
        <w:t>有完善的工作流程和管理要求。首先，公司对供应商进行全方位的审核和评价，以对供应商的产品品质、财务状况、技术水平、供应能力、风险管理能力等各方面进行综合考察并做出是否合作的结论。严格的评审保证了公司供应商的良好素质，也确保了采购物料满足公司的要求。</w:t>
      </w:r>
    </w:p>
    <w:p w:rsidR="003E60FC" w:rsidRDefault="00CE0118">
      <w:pPr>
        <w:spacing w:line="360" w:lineRule="auto"/>
        <w:ind w:firstLineChars="150" w:firstLine="420"/>
        <w:outlineLvl w:val="3"/>
        <w:rPr>
          <w:rFonts w:ascii="宋体" w:hAnsi="宋体"/>
          <w:bCs/>
          <w:sz w:val="28"/>
          <w:szCs w:val="28"/>
        </w:rPr>
      </w:pPr>
      <w:r>
        <w:rPr>
          <w:rFonts w:ascii="宋体" w:hAnsi="宋体" w:hint="eastAsia"/>
          <w:color w:val="000000"/>
          <w:sz w:val="28"/>
          <w:szCs w:val="28"/>
        </w:rPr>
        <w:t>公司始终坚持“优质、优价、服务”的原则与供应商建立战略合作伙伴关系。</w:t>
      </w:r>
    </w:p>
    <w:p w:rsidR="003E60FC" w:rsidRDefault="00CE0118">
      <w:pPr>
        <w:spacing w:line="360" w:lineRule="auto"/>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3）生产过程诚信管理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w:t>
      </w:r>
      <w:r w:rsidR="00FA723C">
        <w:rPr>
          <w:rFonts w:asciiTheme="minorEastAsia" w:eastAsiaTheme="minorEastAsia" w:hAnsiTheme="minorEastAsia" w:cs="仿宋_GB2312" w:hint="eastAsia"/>
          <w:color w:val="000000" w:themeColor="text1"/>
          <w:sz w:val="28"/>
          <w:szCs w:val="28"/>
        </w:rPr>
        <w:t>事业部</w:t>
      </w:r>
      <w:r>
        <w:rPr>
          <w:rFonts w:asciiTheme="minorEastAsia" w:eastAsiaTheme="minorEastAsia" w:hAnsiTheme="minorEastAsia" w:cs="仿宋_GB2312" w:hint="eastAsia"/>
          <w:color w:val="000000" w:themeColor="text1"/>
          <w:sz w:val="28"/>
          <w:szCs w:val="28"/>
        </w:rPr>
        <w:t>具体负责产品生产管理和现场流程管理工作。制定并逐步完善了生产管理制度、工作标准、岗位操作规程和工艺规程、管理规程、标准操作规程。采用车间集中培训和班前、班后会对各岗位操作人员进行全面的岗位技能培训，持证上岗，并采用多种方式进行督查、考核，增强员工质量意识，提高操作水平，在生产过程中，各</w:t>
      </w:r>
      <w:r>
        <w:rPr>
          <w:rFonts w:asciiTheme="minorEastAsia" w:eastAsiaTheme="minorEastAsia" w:hAnsiTheme="minorEastAsia" w:cs="仿宋_GB2312" w:hint="eastAsia"/>
          <w:color w:val="000000" w:themeColor="text1"/>
          <w:sz w:val="28"/>
          <w:szCs w:val="28"/>
        </w:rPr>
        <w:lastRenderedPageBreak/>
        <w:t>级管理人员严格履行管理职责，及时检查，及时纠正差错，保证生产秩序的稳定。</w:t>
      </w:r>
    </w:p>
    <w:p w:rsidR="003E60FC" w:rsidRDefault="00CE0118">
      <w:pPr>
        <w:spacing w:line="360" w:lineRule="auto"/>
        <w:ind w:firstLineChars="250" w:firstLine="70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对生产所需的原料、辅料、包装材料进行投料前复核，把好中间产品、成品的质量，严格执行“不生产不合格品，不接收不合格品，不流转不合格品”的“三不原则”，督促员工做好自检、互检，执行监控核查规程，严格记录的管理，做到领用、发放和核对相统一。对每一生产步骤进行原材料平衡，保证原材料的投入和产品的产出数量与工艺要求相一致，确认无潜在质量隐患，符合账、物、卡一致的要求。</w:t>
      </w:r>
    </w:p>
    <w:p w:rsidR="003E60FC" w:rsidRDefault="00CE0118">
      <w:pPr>
        <w:spacing w:line="360" w:lineRule="auto"/>
        <w:ind w:firstLineChars="250" w:firstLine="70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员工操作必须按要求及时填写生产记录，做到字迹清晰、内容真实、数据完整，操作人及复核人签名确认。生产结束后，记录汇总、复核，及时上交，记录由专人管理。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根据行业特点及实际情况，加强生产过程的信息化建设水平，在对整个过程进行数据采集和监控，对公司整个生产过程实行系统化管理。同时，挖掘内部潜力，发挥技术骨干人员的力量，开展对现有设备进行持续性改造或科技创新工作，成立技术攻关小组，对薄弱环节进行技术攻关。生产操作工上岗前要经过培训及考核，建立全员培训档案，通过集中培训、班前会培训、“传、帮、带”、目视化等多种方式进行培训，强化其工作技能和质量意识。生产员工严格遵守车间纪律。</w:t>
      </w:r>
    </w:p>
    <w:p w:rsidR="009C65E0" w:rsidRDefault="009C65E0">
      <w:pPr>
        <w:spacing w:line="360" w:lineRule="auto"/>
        <w:ind w:firstLineChars="200" w:firstLine="560"/>
        <w:rPr>
          <w:rFonts w:asciiTheme="minorEastAsia" w:eastAsiaTheme="minorEastAsia" w:hAnsiTheme="minorEastAsia" w:cs="仿宋_GB2312" w:hint="eastAsia"/>
          <w:color w:val="000000" w:themeColor="text1"/>
          <w:sz w:val="28"/>
          <w:szCs w:val="28"/>
        </w:rPr>
      </w:pPr>
    </w:p>
    <w:p w:rsidR="009A55EE" w:rsidRDefault="009A55EE">
      <w:pPr>
        <w:spacing w:line="360" w:lineRule="auto"/>
        <w:ind w:firstLineChars="200" w:firstLine="560"/>
        <w:rPr>
          <w:rFonts w:asciiTheme="minorEastAsia" w:eastAsiaTheme="minorEastAsia" w:hAnsiTheme="minorEastAsia" w:cs="仿宋_GB2312"/>
          <w:color w:val="000000" w:themeColor="text1"/>
          <w:sz w:val="28"/>
          <w:szCs w:val="28"/>
        </w:rPr>
      </w:pPr>
    </w:p>
    <w:p w:rsidR="003E60FC" w:rsidRDefault="00CE0118">
      <w:pPr>
        <w:pStyle w:val="New"/>
        <w:spacing w:before="156" w:after="156"/>
        <w:ind w:firstLineChars="0" w:firstLine="0"/>
        <w:rPr>
          <w:rFonts w:asciiTheme="minorEastAsia" w:eastAsiaTheme="minorEastAsia" w:hAnsiTheme="minorEastAsia"/>
          <w:b/>
          <w:sz w:val="28"/>
          <w:szCs w:val="28"/>
        </w:rPr>
      </w:pPr>
      <w:r>
        <w:rPr>
          <w:rFonts w:asciiTheme="minorEastAsia" w:eastAsiaTheme="minorEastAsia" w:hAnsiTheme="minorEastAsia" w:hint="eastAsia"/>
          <w:b/>
          <w:sz w:val="28"/>
          <w:szCs w:val="28"/>
        </w:rPr>
        <w:lastRenderedPageBreak/>
        <w:t>2.3.4营销管理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bookmarkStart w:id="5" w:name="_Toc451594569"/>
      <w:r>
        <w:rPr>
          <w:rFonts w:asciiTheme="minorEastAsia" w:eastAsiaTheme="minorEastAsia" w:hAnsiTheme="minorEastAsia" w:cs="仿宋_GB2312" w:hint="eastAsia"/>
          <w:color w:val="000000" w:themeColor="text1"/>
          <w:sz w:val="28"/>
          <w:szCs w:val="28"/>
        </w:rPr>
        <w:t>公司根据战略要求，对市场进行细分，以提高资源和运作的有效性针对性。公司将顾客分为不同类型。针对不同类型顾客确定顾客的需求与期望，针对其需求与期望来确定适当的方法，建立相应的体系与团队，建立各种渠道和方法，针对性的进行顾客需求与期望的了解。</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公司通过展览会、行业会议、公共媒体、互联网、外部机构等渠道，以问卷调查、面对面或电话访谈、观察查询、外部委托等方法，了解客户的需求和期望。</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各部门定期搜集顾客信息，解析后确定的顾客需求信息按照不同细分市场进行分类梳理总结，形成不同顾客群的需求与期望数据库，并从中归纳出针对不同细分市场顾客群需求特点的汇总资料，供产品规划、产品开发设计、过程控制等决策时参考。</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公司树立“以客户需求为导向”的服务理念，要求业务人员对于任何一位客户，不论他下单与否，都要做到热情、周到，都要尽量满足他们的所有合理需求。制订了</w:t>
      </w:r>
      <w:r>
        <w:rPr>
          <w:rFonts w:ascii="宋体" w:hAnsi="宋体" w:cs="宋体" w:hint="eastAsia"/>
          <w:color w:val="000000" w:themeColor="text1"/>
          <w:sz w:val="28"/>
          <w:szCs w:val="28"/>
        </w:rPr>
        <w:t>顾客投诉处理流程</w:t>
      </w:r>
      <w:r>
        <w:rPr>
          <w:rFonts w:asciiTheme="minorEastAsia" w:eastAsiaTheme="minorEastAsia" w:hAnsiTheme="minorEastAsia" w:cs="仿宋_GB2312" w:hint="eastAsia"/>
          <w:color w:val="000000" w:themeColor="text1"/>
          <w:sz w:val="28"/>
          <w:szCs w:val="28"/>
        </w:rPr>
        <w:t>，从各方面增加业务人员的技能和素质，提升了顾客满意率。</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公司及时了解顾客需求和满意情况，以提升顾客满意度。</w:t>
      </w:r>
    </w:p>
    <w:p w:rsidR="003E60FC" w:rsidRDefault="00CE0118">
      <w:pPr>
        <w:pStyle w:val="New"/>
        <w:spacing w:before="156" w:after="156"/>
        <w:ind w:firstLineChars="0" w:firstLine="0"/>
        <w:rPr>
          <w:rFonts w:asciiTheme="minorEastAsia" w:eastAsiaTheme="minorEastAsia" w:hAnsiTheme="minorEastAsia"/>
          <w:b/>
          <w:sz w:val="28"/>
          <w:szCs w:val="28"/>
        </w:rPr>
      </w:pPr>
      <w:r>
        <w:rPr>
          <w:rFonts w:asciiTheme="minorEastAsia" w:eastAsiaTheme="minorEastAsia" w:hAnsiTheme="minorEastAsia" w:hint="eastAsia"/>
          <w:b/>
          <w:sz w:val="28"/>
          <w:szCs w:val="28"/>
        </w:rPr>
        <w:t>2.4质量管理基础</w:t>
      </w:r>
      <w:bookmarkEnd w:id="5"/>
    </w:p>
    <w:p w:rsidR="003E60FC" w:rsidRDefault="00CE0118">
      <w:pPr>
        <w:pStyle w:val="New"/>
        <w:spacing w:before="156" w:after="156"/>
        <w:ind w:firstLineChars="0" w:firstLine="0"/>
        <w:rPr>
          <w:rFonts w:ascii="宋体" w:hAnsi="宋体"/>
          <w:b/>
          <w:sz w:val="28"/>
          <w:szCs w:val="28"/>
        </w:rPr>
      </w:pPr>
      <w:r>
        <w:rPr>
          <w:rFonts w:asciiTheme="minorEastAsia" w:eastAsiaTheme="minorEastAsia" w:hAnsiTheme="minorEastAsia" w:hint="eastAsia"/>
          <w:b/>
          <w:sz w:val="28"/>
          <w:szCs w:val="28"/>
        </w:rPr>
        <w:t>2.4.1</w:t>
      </w:r>
      <w:r>
        <w:rPr>
          <w:rFonts w:ascii="宋体" w:hAnsi="宋体" w:hint="eastAsia"/>
          <w:b/>
          <w:sz w:val="28"/>
          <w:szCs w:val="28"/>
        </w:rPr>
        <w:t>总则</w:t>
      </w:r>
    </w:p>
    <w:p w:rsidR="003E60FC" w:rsidRDefault="00CE0118">
      <w:pPr>
        <w:pStyle w:val="New"/>
        <w:spacing w:before="156" w:after="156"/>
        <w:ind w:firstLine="560"/>
        <w:rPr>
          <w:sz w:val="28"/>
          <w:szCs w:val="28"/>
        </w:rPr>
      </w:pPr>
      <w:r>
        <w:rPr>
          <w:rFonts w:hint="eastAsia"/>
          <w:sz w:val="28"/>
          <w:szCs w:val="28"/>
        </w:rPr>
        <w:t>产品质量是企业的生命线，是开展经营活动的基础。在多年的经营过程中，企业按照现代化和精细化管理流程，严格制定质量标准化、计量化、将认证体系落实到实处、并通过</w:t>
      </w:r>
      <w:r>
        <w:rPr>
          <w:sz w:val="28"/>
          <w:szCs w:val="28"/>
        </w:rPr>
        <w:t>检验</w:t>
      </w:r>
      <w:r>
        <w:rPr>
          <w:rFonts w:hint="eastAsia"/>
          <w:sz w:val="28"/>
          <w:szCs w:val="28"/>
        </w:rPr>
        <w:t>检测管理等方面，产出标准化、高效率的产品。</w:t>
      </w:r>
    </w:p>
    <w:p w:rsidR="003E60FC" w:rsidRDefault="00CE0118">
      <w:pPr>
        <w:pStyle w:val="New"/>
        <w:spacing w:before="156" w:after="156"/>
        <w:ind w:firstLineChars="0" w:firstLine="0"/>
        <w:rPr>
          <w:rFonts w:asciiTheme="minorEastAsia" w:eastAsiaTheme="minorEastAsia" w:hAnsiTheme="minorEastAsia"/>
          <w:b/>
          <w:sz w:val="28"/>
          <w:szCs w:val="28"/>
        </w:rPr>
      </w:pPr>
      <w:r>
        <w:rPr>
          <w:rFonts w:asciiTheme="minorEastAsia" w:eastAsiaTheme="minorEastAsia" w:hAnsiTheme="minorEastAsia" w:hint="eastAsia"/>
          <w:b/>
          <w:sz w:val="28"/>
          <w:szCs w:val="28"/>
        </w:rPr>
        <w:lastRenderedPageBreak/>
        <w:t>2.4.2标准管理</w:t>
      </w:r>
    </w:p>
    <w:p w:rsidR="003E60FC" w:rsidRPr="00592FC4" w:rsidRDefault="00CE0118" w:rsidP="00592FC4">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将企业标准化贯穿于生产全过程，从原辅材料、包装材料的采购、半成品、成品检验等各个环节，均制定了相关标准。从而使产品从原辅材料进厂到成品出厂的整个生产过程都处于标准化规范管理之中，对稳定产品质量、提高企业管理水平奠定了良好的基础。</w:t>
      </w: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2.4.3计量管理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严格执行计量管理文件规定，从原材料采购、过程管理、生产设备、检验设备、工序检验、成品检验等环节建立了一整套管理文件和控制方法。设有专兼职计量人员负责公司的在用计量设备管理、配备和定期校检工作，注重对计量管理人员的专业培训，为公司的计量管理的规范化提供了有力的保障。</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为确保产品质量，在产品生产工艺中严格过程控制，对生产工艺过程中的原辅材料等加强计量管理，确保计量设备的正常运行和计量的准确性。</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对计量器具从采购、入库出库严格按照审批计划和管理程序执行，仓库有专人保管计量器具，建立台帐和登记手续，计量器具的领用出库必须通过检定，有检定合格证方可投入使用；对在用的计量器具严格按周期检定，强化现场检查和监管，掌握其使用情况，发现问题及时处理；对存在问题部门提出整改意见，采取积极有效措施进行整改，为生产优质产品奠定了坚实的的计量基础。</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在设计和开发阶段，就对关键特性实施测量系统分析，确保了测量结果的有效性。每种新的测量系统，都是在系统分析并满足要求后，</w:t>
      </w:r>
      <w:r>
        <w:rPr>
          <w:rFonts w:asciiTheme="minorEastAsia" w:eastAsiaTheme="minorEastAsia" w:hAnsiTheme="minorEastAsia" w:cs="仿宋_GB2312" w:hint="eastAsia"/>
          <w:color w:val="000000" w:themeColor="text1"/>
          <w:sz w:val="28"/>
          <w:szCs w:val="28"/>
        </w:rPr>
        <w:lastRenderedPageBreak/>
        <w:t>方可投入使用。</w:t>
      </w:r>
    </w:p>
    <w:p w:rsidR="003E60FC" w:rsidRDefault="00CE0118">
      <w:pPr>
        <w:pStyle w:val="New"/>
        <w:spacing w:before="156" w:after="156"/>
        <w:ind w:firstLineChars="0" w:firstLine="0"/>
        <w:rPr>
          <w:rFonts w:asciiTheme="minorEastAsia" w:eastAsiaTheme="minorEastAsia" w:hAnsiTheme="minorEastAsia"/>
          <w:b/>
          <w:sz w:val="28"/>
          <w:szCs w:val="28"/>
        </w:rPr>
      </w:pPr>
      <w:r>
        <w:rPr>
          <w:rFonts w:asciiTheme="minorEastAsia" w:eastAsiaTheme="minorEastAsia" w:hAnsiTheme="minorEastAsia" w:hint="eastAsia"/>
          <w:b/>
          <w:sz w:val="28"/>
          <w:szCs w:val="28"/>
        </w:rPr>
        <w:t>2.4.4认证管理</w:t>
      </w:r>
    </w:p>
    <w:p w:rsidR="003E60FC" w:rsidRDefault="00CE0118">
      <w:pPr>
        <w:pStyle w:val="New"/>
        <w:spacing w:before="156" w:after="156"/>
        <w:ind w:firstLine="560"/>
        <w:rPr>
          <w:rFonts w:asciiTheme="minorEastAsia" w:eastAsiaTheme="minorEastAsia" w:hAnsiTheme="minorEastAsia"/>
          <w:sz w:val="28"/>
          <w:szCs w:val="28"/>
        </w:rPr>
      </w:pPr>
      <w:r>
        <w:rPr>
          <w:rFonts w:asciiTheme="minorEastAsia" w:eastAsiaTheme="minorEastAsia" w:hAnsiTheme="minorEastAsia" w:hint="eastAsia"/>
          <w:sz w:val="28"/>
          <w:szCs w:val="28"/>
        </w:rPr>
        <w:t>公司已通过质量管理体系认证、环境管理体系认证、职业健康安全管理体系认证，并开展“浙江制造”品牌认证流程，公司严格按“浙江制造”团体标准运行改进体系，使企业产品的质量得到有力的保障，从而使企业以优质产品赢得客户信赖，以贴心服务满足客户需求，以创新科技保证企业发展，以良好信誉开拓全球市场”的质量方针得以顺利推行。公司建立以来，公司从未出现过重大质量投诉，在历年接受各级质量技术研发中心门的抽检中，合格率均达100%。</w:t>
      </w:r>
    </w:p>
    <w:p w:rsidR="003E60FC" w:rsidRDefault="00CE0118">
      <w:pPr>
        <w:pStyle w:val="New"/>
        <w:spacing w:before="156" w:after="156"/>
        <w:ind w:firstLineChars="0" w:firstLine="0"/>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2.4.5检验检测管理</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公司通过对进货的检验与试验，以保证提供的原材料及零部件符合</w:t>
      </w:r>
      <w:r>
        <w:rPr>
          <w:rFonts w:asciiTheme="minorEastAsia" w:eastAsiaTheme="minorEastAsia" w:hAnsiTheme="minorEastAsia"/>
          <w:b/>
          <w:sz w:val="28"/>
          <w:szCs w:val="28"/>
          <w:u w:val="single"/>
        </w:rPr>
        <w:t>浙江制造团体标准</w:t>
      </w:r>
      <w:r w:rsidR="000C2246">
        <w:rPr>
          <w:rFonts w:asciiTheme="minorEastAsia" w:eastAsiaTheme="minorEastAsia" w:hAnsiTheme="minorEastAsia"/>
          <w:b/>
          <w:sz w:val="28"/>
          <w:szCs w:val="28"/>
          <w:u w:val="single"/>
        </w:rPr>
        <w:t xml:space="preserve">T/ZZB </w:t>
      </w:r>
      <w:r w:rsidR="00D51642">
        <w:rPr>
          <w:rFonts w:asciiTheme="minorEastAsia" w:eastAsiaTheme="minorEastAsia" w:hAnsiTheme="minorEastAsia"/>
          <w:b/>
          <w:sz w:val="28"/>
          <w:szCs w:val="28"/>
          <w:u w:val="single"/>
        </w:rPr>
        <w:t>3025—2022</w:t>
      </w:r>
      <w:r w:rsidR="000C2246">
        <w:rPr>
          <w:rFonts w:asciiTheme="minorEastAsia" w:eastAsiaTheme="minorEastAsia" w:hAnsiTheme="minorEastAsia"/>
          <w:b/>
          <w:sz w:val="28"/>
          <w:szCs w:val="28"/>
          <w:u w:val="single"/>
        </w:rPr>
        <w:t>《</w:t>
      </w:r>
      <w:r w:rsidR="00D51642">
        <w:rPr>
          <w:rFonts w:asciiTheme="minorEastAsia" w:eastAsiaTheme="minorEastAsia" w:hAnsiTheme="minorEastAsia"/>
          <w:b/>
          <w:sz w:val="28"/>
          <w:szCs w:val="28"/>
          <w:u w:val="single"/>
        </w:rPr>
        <w:t>硼酸三甲酯助焊剂</w:t>
      </w:r>
      <w:r w:rsidR="000C2246">
        <w:rPr>
          <w:rFonts w:asciiTheme="minorEastAsia" w:eastAsiaTheme="minorEastAsia" w:hAnsiTheme="minorEastAsia"/>
          <w:b/>
          <w:sz w:val="28"/>
          <w:szCs w:val="28"/>
          <w:u w:val="single"/>
        </w:rPr>
        <w:t>》</w:t>
      </w:r>
      <w:r>
        <w:rPr>
          <w:rFonts w:asciiTheme="minorEastAsia" w:eastAsiaTheme="minorEastAsia" w:hAnsiTheme="minorEastAsia" w:cs="仿宋_GB2312" w:hint="eastAsia"/>
          <w:color w:val="000000" w:themeColor="text1"/>
          <w:sz w:val="28"/>
          <w:szCs w:val="28"/>
        </w:rPr>
        <w:t>规定的要求。</w:t>
      </w:r>
      <w:r w:rsidR="009A55EE">
        <w:rPr>
          <w:rFonts w:asciiTheme="minorEastAsia" w:eastAsiaTheme="minorEastAsia" w:hAnsiTheme="minorEastAsia" w:cs="仿宋_GB2312" w:hint="eastAsia"/>
          <w:color w:val="000000" w:themeColor="text1"/>
          <w:sz w:val="28"/>
          <w:szCs w:val="28"/>
        </w:rPr>
        <w:t>质量部</w:t>
      </w:r>
      <w:r>
        <w:rPr>
          <w:rFonts w:asciiTheme="minorEastAsia" w:eastAsiaTheme="minorEastAsia" w:hAnsiTheme="minorEastAsia" w:cs="仿宋_GB2312" w:hint="eastAsia"/>
          <w:color w:val="000000" w:themeColor="text1"/>
          <w:sz w:val="28"/>
          <w:szCs w:val="28"/>
        </w:rPr>
        <w:t>负责编制</w:t>
      </w:r>
      <w:r>
        <w:rPr>
          <w:rFonts w:hAnsi="宋体" w:hint="eastAsia"/>
          <w:sz w:val="28"/>
          <w:szCs w:val="28"/>
        </w:rPr>
        <w:t>原材料检验规程</w:t>
      </w:r>
      <w:r>
        <w:rPr>
          <w:rFonts w:asciiTheme="minorEastAsia" w:eastAsiaTheme="minorEastAsia" w:hAnsiTheme="minorEastAsia" w:cs="仿宋_GB2312" w:hint="eastAsia"/>
          <w:color w:val="000000" w:themeColor="text1"/>
          <w:sz w:val="28"/>
          <w:szCs w:val="28"/>
        </w:rPr>
        <w:t>，负责进货的抽检，负责不合格原材料处理；仓库负责点收原材料的进货数量、名称及账务等。</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为保证所有产品在生产过程中都通过规定的检验后才能进入下一道工序，公司开展严格的产品过程检验。</w:t>
      </w:r>
      <w:r w:rsidR="009A55EE">
        <w:rPr>
          <w:rFonts w:asciiTheme="minorEastAsia" w:eastAsiaTheme="minorEastAsia" w:hAnsiTheme="minorEastAsia" w:cs="仿宋_GB2312" w:hint="eastAsia"/>
          <w:color w:val="000000" w:themeColor="text1"/>
          <w:sz w:val="28"/>
          <w:szCs w:val="28"/>
        </w:rPr>
        <w:t>质量部</w:t>
      </w:r>
      <w:r>
        <w:rPr>
          <w:rFonts w:asciiTheme="minorEastAsia" w:eastAsiaTheme="minorEastAsia" w:hAnsiTheme="minorEastAsia" w:cs="仿宋_GB2312" w:hint="eastAsia"/>
          <w:color w:val="000000" w:themeColor="text1"/>
          <w:sz w:val="28"/>
          <w:szCs w:val="28"/>
        </w:rPr>
        <w:t>负责制订</w:t>
      </w:r>
      <w:r>
        <w:rPr>
          <w:rFonts w:hAnsi="宋体" w:hint="eastAsia"/>
          <w:sz w:val="28"/>
          <w:szCs w:val="28"/>
        </w:rPr>
        <w:t>过程检验流程、成品检验流程和检验规程，</w:t>
      </w:r>
      <w:r>
        <w:rPr>
          <w:rFonts w:asciiTheme="minorEastAsia" w:eastAsiaTheme="minorEastAsia" w:hAnsiTheme="minorEastAsia" w:cs="仿宋_GB2312" w:hint="eastAsia"/>
          <w:color w:val="000000" w:themeColor="text1"/>
          <w:sz w:val="28"/>
          <w:szCs w:val="28"/>
        </w:rPr>
        <w:t>设立最终检验的检验点，并负责组织检验工作；质检员负责检验点的检查、半成品、成品的检验；各生产操作工负责自检、互检工作。公司配备了先进的检测设备，见下表：</w:t>
      </w:r>
    </w:p>
    <w:p w:rsidR="003E60FC" w:rsidRDefault="00CE0118">
      <w:pPr>
        <w:pStyle w:val="YL0"/>
        <w:spacing w:before="93" w:after="62" w:line="360" w:lineRule="auto"/>
        <w:rPr>
          <w:rFonts w:ascii="微软雅黑" w:eastAsia="微软雅黑" w:hAnsi="微软雅黑"/>
          <w:b w:val="0"/>
          <w:color w:val="000000" w:themeColor="text1"/>
          <w:sz w:val="24"/>
          <w:szCs w:val="24"/>
        </w:rPr>
      </w:pPr>
      <w:r>
        <w:rPr>
          <w:rFonts w:ascii="微软雅黑" w:eastAsia="微软雅黑" w:hAnsi="微软雅黑" w:hint="eastAsia"/>
          <w:b w:val="0"/>
          <w:color w:val="000000" w:themeColor="text1"/>
          <w:sz w:val="24"/>
          <w:szCs w:val="24"/>
        </w:rPr>
        <w:t>图表3先进测量设备举例</w:t>
      </w:r>
    </w:p>
    <w:tbl>
      <w:tblPr>
        <w:tblW w:w="9039" w:type="dxa"/>
        <w:tblBorders>
          <w:top w:val="single" w:sz="12" w:space="0" w:color="254061"/>
          <w:left w:val="single" w:sz="12" w:space="0" w:color="254061"/>
          <w:bottom w:val="single" w:sz="12" w:space="0" w:color="254061"/>
          <w:right w:val="single" w:sz="12" w:space="0" w:color="254061"/>
          <w:insideH w:val="single" w:sz="4" w:space="0" w:color="254061"/>
          <w:insideV w:val="single" w:sz="4" w:space="0" w:color="254061"/>
        </w:tblBorders>
        <w:tblLayout w:type="fixed"/>
        <w:tblLook w:val="04A0"/>
      </w:tblPr>
      <w:tblGrid>
        <w:gridCol w:w="682"/>
        <w:gridCol w:w="3679"/>
        <w:gridCol w:w="2410"/>
        <w:gridCol w:w="2268"/>
      </w:tblGrid>
      <w:tr w:rsidR="003E60FC">
        <w:trPr>
          <w:trHeight w:val="419"/>
        </w:trPr>
        <w:tc>
          <w:tcPr>
            <w:tcW w:w="682" w:type="dxa"/>
            <w:tcBorders>
              <w:tl2br w:val="nil"/>
              <w:tr2bl w:val="nil"/>
            </w:tcBorders>
            <w:shd w:val="clear" w:color="auto" w:fill="C6D9F1"/>
            <w:vAlign w:val="center"/>
          </w:tcPr>
          <w:p w:rsidR="003E60FC" w:rsidRDefault="00CE0118">
            <w:pPr>
              <w:pStyle w:val="aff9"/>
              <w:rPr>
                <w:rFonts w:ascii="微软雅黑" w:eastAsia="微软雅黑" w:hAnsi="微软雅黑"/>
                <w:b w:val="0"/>
                <w:color w:val="000000"/>
                <w:szCs w:val="21"/>
              </w:rPr>
            </w:pPr>
            <w:r>
              <w:rPr>
                <w:rFonts w:ascii="微软雅黑" w:eastAsia="微软雅黑" w:hAnsi="微软雅黑" w:hint="eastAsia"/>
                <w:b w:val="0"/>
                <w:color w:val="000000"/>
                <w:szCs w:val="21"/>
              </w:rPr>
              <w:t>序号</w:t>
            </w:r>
          </w:p>
        </w:tc>
        <w:tc>
          <w:tcPr>
            <w:tcW w:w="3679" w:type="dxa"/>
            <w:tcBorders>
              <w:tl2br w:val="nil"/>
              <w:tr2bl w:val="nil"/>
            </w:tcBorders>
            <w:shd w:val="clear" w:color="auto" w:fill="C6D9F1"/>
            <w:vAlign w:val="center"/>
          </w:tcPr>
          <w:p w:rsidR="003E60FC" w:rsidRDefault="00CE0118">
            <w:pPr>
              <w:pStyle w:val="aff9"/>
              <w:rPr>
                <w:rFonts w:ascii="微软雅黑" w:eastAsia="微软雅黑" w:hAnsi="微软雅黑"/>
                <w:b w:val="0"/>
                <w:color w:val="000000"/>
                <w:szCs w:val="21"/>
              </w:rPr>
            </w:pPr>
            <w:r>
              <w:rPr>
                <w:rFonts w:ascii="微软雅黑" w:eastAsia="微软雅黑" w:hAnsi="微软雅黑" w:hint="eastAsia"/>
                <w:b w:val="0"/>
                <w:color w:val="000000"/>
                <w:szCs w:val="21"/>
              </w:rPr>
              <w:t>检测设备名称</w:t>
            </w:r>
          </w:p>
        </w:tc>
        <w:tc>
          <w:tcPr>
            <w:tcW w:w="2410" w:type="dxa"/>
            <w:tcBorders>
              <w:tl2br w:val="nil"/>
              <w:tr2bl w:val="nil"/>
            </w:tcBorders>
            <w:shd w:val="clear" w:color="auto" w:fill="C6D9F1"/>
            <w:vAlign w:val="center"/>
          </w:tcPr>
          <w:p w:rsidR="003E60FC" w:rsidRDefault="00CE0118">
            <w:pPr>
              <w:pStyle w:val="aff9"/>
              <w:rPr>
                <w:rFonts w:ascii="微软雅黑" w:eastAsia="微软雅黑" w:hAnsi="微软雅黑"/>
                <w:b w:val="0"/>
                <w:color w:val="000000"/>
                <w:szCs w:val="21"/>
              </w:rPr>
            </w:pPr>
            <w:r>
              <w:rPr>
                <w:rFonts w:ascii="微软雅黑" w:eastAsia="微软雅黑" w:hAnsi="微软雅黑" w:hint="eastAsia"/>
                <w:b w:val="0"/>
                <w:color w:val="000000"/>
                <w:szCs w:val="21"/>
              </w:rPr>
              <w:t>用途</w:t>
            </w:r>
          </w:p>
        </w:tc>
        <w:tc>
          <w:tcPr>
            <w:tcW w:w="2268" w:type="dxa"/>
            <w:tcBorders>
              <w:tl2br w:val="nil"/>
              <w:tr2bl w:val="nil"/>
            </w:tcBorders>
            <w:shd w:val="clear" w:color="auto" w:fill="C6D9F1"/>
            <w:vAlign w:val="center"/>
          </w:tcPr>
          <w:p w:rsidR="003E60FC" w:rsidRDefault="00CE0118">
            <w:pPr>
              <w:pStyle w:val="aff9"/>
              <w:rPr>
                <w:rFonts w:ascii="微软雅黑" w:eastAsia="微软雅黑" w:hAnsi="微软雅黑"/>
                <w:b w:val="0"/>
                <w:color w:val="000000"/>
                <w:szCs w:val="21"/>
              </w:rPr>
            </w:pPr>
            <w:r>
              <w:rPr>
                <w:rFonts w:ascii="微软雅黑" w:eastAsia="微软雅黑" w:hAnsi="微软雅黑" w:hint="eastAsia"/>
                <w:b w:val="0"/>
                <w:color w:val="000000"/>
                <w:szCs w:val="21"/>
              </w:rPr>
              <w:t>技术水平</w:t>
            </w:r>
          </w:p>
        </w:tc>
      </w:tr>
      <w:tr w:rsidR="000656C3">
        <w:tblPrEx>
          <w:tblCellMar>
            <w:left w:w="0" w:type="dxa"/>
            <w:right w:w="0" w:type="dxa"/>
          </w:tblCellMar>
        </w:tblPrEx>
        <w:trPr>
          <w:trHeight w:val="505"/>
        </w:trPr>
        <w:tc>
          <w:tcPr>
            <w:tcW w:w="682" w:type="dxa"/>
            <w:tcBorders>
              <w:tl2br w:val="nil"/>
              <w:tr2bl w:val="nil"/>
            </w:tcBorders>
            <w:shd w:val="clear" w:color="auto" w:fill="auto"/>
            <w:tcMar>
              <w:top w:w="0" w:type="dxa"/>
              <w:left w:w="108" w:type="dxa"/>
              <w:bottom w:w="0" w:type="dxa"/>
              <w:right w:w="108" w:type="dxa"/>
            </w:tcMar>
            <w:vAlign w:val="center"/>
          </w:tcPr>
          <w:p w:rsidR="000656C3" w:rsidRDefault="000656C3">
            <w:pPr>
              <w:pStyle w:val="XN"/>
              <w:rPr>
                <w:rFonts w:ascii="微软雅黑" w:eastAsia="微软雅黑" w:hAnsi="微软雅黑"/>
                <w:szCs w:val="21"/>
              </w:rPr>
            </w:pPr>
            <w:r>
              <w:rPr>
                <w:rFonts w:ascii="微软雅黑" w:eastAsia="微软雅黑" w:hAnsi="微软雅黑" w:hint="eastAsia"/>
                <w:szCs w:val="21"/>
              </w:rPr>
              <w:t>1</w:t>
            </w:r>
          </w:p>
        </w:tc>
        <w:tc>
          <w:tcPr>
            <w:tcW w:w="3679"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widowControl/>
              <w:jc w:val="center"/>
              <w:rPr>
                <w:rFonts w:ascii="微软雅黑" w:eastAsia="微软雅黑" w:hAnsi="微软雅黑"/>
                <w:color w:val="000000" w:themeColor="text1"/>
              </w:rPr>
            </w:pPr>
            <w:r w:rsidRPr="000656C3">
              <w:rPr>
                <w:rFonts w:ascii="微软雅黑" w:eastAsia="微软雅黑" w:hAnsi="微软雅黑" w:hint="eastAsia"/>
                <w:color w:val="000000" w:themeColor="text1"/>
              </w:rPr>
              <w:t>K</w:t>
            </w:r>
            <w:r w:rsidRPr="000656C3">
              <w:rPr>
                <w:rFonts w:ascii="微软雅黑" w:eastAsia="微软雅黑" w:hAnsi="微软雅黑"/>
                <w:color w:val="000000" w:themeColor="text1"/>
              </w:rPr>
              <w:t>F-1B水分测定仪</w:t>
            </w:r>
          </w:p>
        </w:tc>
        <w:tc>
          <w:tcPr>
            <w:tcW w:w="2410"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widowControl/>
              <w:jc w:val="center"/>
              <w:rPr>
                <w:rFonts w:ascii="微软雅黑" w:eastAsia="微软雅黑" w:hAnsi="微软雅黑"/>
                <w:color w:val="000000" w:themeColor="text1"/>
              </w:rPr>
            </w:pPr>
            <w:r w:rsidRPr="000656C3">
              <w:rPr>
                <w:rFonts w:ascii="微软雅黑" w:eastAsia="微软雅黑" w:hAnsi="微软雅黑"/>
                <w:color w:val="000000" w:themeColor="text1"/>
              </w:rPr>
              <w:t>水分含量</w:t>
            </w:r>
          </w:p>
        </w:tc>
        <w:tc>
          <w:tcPr>
            <w:tcW w:w="2268"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pStyle w:val="XN"/>
              <w:rPr>
                <w:rFonts w:ascii="微软雅黑" w:eastAsia="微软雅黑" w:hAnsi="微软雅黑"/>
                <w:color w:val="000000" w:themeColor="text1"/>
              </w:rPr>
            </w:pPr>
            <w:r w:rsidRPr="000656C3">
              <w:rPr>
                <w:rFonts w:ascii="微软雅黑" w:eastAsia="微软雅黑" w:hAnsi="微软雅黑"/>
                <w:color w:val="000000" w:themeColor="text1"/>
              </w:rPr>
              <w:t>中等</w:t>
            </w:r>
          </w:p>
        </w:tc>
      </w:tr>
      <w:tr w:rsidR="000656C3">
        <w:tblPrEx>
          <w:tblCellMar>
            <w:left w:w="0" w:type="dxa"/>
            <w:right w:w="0" w:type="dxa"/>
          </w:tblCellMar>
        </w:tblPrEx>
        <w:trPr>
          <w:trHeight w:val="505"/>
        </w:trPr>
        <w:tc>
          <w:tcPr>
            <w:tcW w:w="682" w:type="dxa"/>
            <w:tcBorders>
              <w:tl2br w:val="nil"/>
              <w:tr2bl w:val="nil"/>
            </w:tcBorders>
            <w:shd w:val="clear" w:color="auto" w:fill="auto"/>
            <w:tcMar>
              <w:top w:w="0" w:type="dxa"/>
              <w:left w:w="108" w:type="dxa"/>
              <w:bottom w:w="0" w:type="dxa"/>
              <w:right w:w="108" w:type="dxa"/>
            </w:tcMar>
            <w:vAlign w:val="center"/>
          </w:tcPr>
          <w:p w:rsidR="000656C3" w:rsidRDefault="000656C3">
            <w:pPr>
              <w:pStyle w:val="XN"/>
              <w:rPr>
                <w:rFonts w:ascii="微软雅黑" w:eastAsia="微软雅黑" w:hAnsi="微软雅黑" w:hint="eastAsia"/>
                <w:szCs w:val="21"/>
              </w:rPr>
            </w:pPr>
            <w:r>
              <w:rPr>
                <w:rFonts w:ascii="微软雅黑" w:eastAsia="微软雅黑" w:hAnsi="微软雅黑" w:hint="eastAsia"/>
                <w:szCs w:val="21"/>
              </w:rPr>
              <w:t>2</w:t>
            </w:r>
          </w:p>
        </w:tc>
        <w:tc>
          <w:tcPr>
            <w:tcW w:w="3679"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widowControl/>
              <w:jc w:val="center"/>
              <w:rPr>
                <w:rFonts w:ascii="微软雅黑" w:eastAsia="微软雅黑" w:hAnsi="微软雅黑"/>
                <w:color w:val="000000" w:themeColor="text1"/>
              </w:rPr>
            </w:pPr>
            <w:r w:rsidRPr="000656C3">
              <w:rPr>
                <w:rFonts w:ascii="微软雅黑" w:eastAsia="微软雅黑" w:hAnsi="微软雅黑" w:hint="eastAsia"/>
                <w:color w:val="000000" w:themeColor="text1"/>
              </w:rPr>
              <w:t>G</w:t>
            </w:r>
            <w:r w:rsidRPr="000656C3">
              <w:rPr>
                <w:rFonts w:ascii="微软雅黑" w:eastAsia="微软雅黑" w:hAnsi="微软雅黑"/>
                <w:color w:val="000000" w:themeColor="text1"/>
              </w:rPr>
              <w:t>C-2014C气相色谱仪</w:t>
            </w:r>
          </w:p>
        </w:tc>
        <w:tc>
          <w:tcPr>
            <w:tcW w:w="2410"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widowControl/>
              <w:jc w:val="center"/>
              <w:rPr>
                <w:rFonts w:ascii="微软雅黑" w:eastAsia="微软雅黑" w:hAnsi="微软雅黑"/>
                <w:color w:val="000000" w:themeColor="text1"/>
              </w:rPr>
            </w:pPr>
            <w:r w:rsidRPr="000656C3">
              <w:rPr>
                <w:rFonts w:ascii="微软雅黑" w:eastAsia="微软雅黑" w:hAnsi="微软雅黑"/>
                <w:color w:val="000000" w:themeColor="text1"/>
              </w:rPr>
              <w:t>甲醇浓度</w:t>
            </w:r>
          </w:p>
        </w:tc>
        <w:tc>
          <w:tcPr>
            <w:tcW w:w="2268" w:type="dxa"/>
            <w:tcBorders>
              <w:tl2br w:val="nil"/>
              <w:tr2bl w:val="nil"/>
            </w:tcBorders>
            <w:shd w:val="clear" w:color="auto" w:fill="auto"/>
            <w:tcMar>
              <w:top w:w="0" w:type="dxa"/>
              <w:left w:w="108" w:type="dxa"/>
              <w:bottom w:w="0" w:type="dxa"/>
              <w:right w:w="108" w:type="dxa"/>
            </w:tcMar>
            <w:vAlign w:val="center"/>
          </w:tcPr>
          <w:p w:rsidR="000656C3" w:rsidRPr="000656C3" w:rsidRDefault="000656C3" w:rsidP="00510053">
            <w:pPr>
              <w:pStyle w:val="XN"/>
              <w:rPr>
                <w:rFonts w:ascii="微软雅黑" w:eastAsia="微软雅黑" w:hAnsi="微软雅黑"/>
                <w:color w:val="000000" w:themeColor="text1"/>
              </w:rPr>
            </w:pPr>
            <w:r w:rsidRPr="000656C3">
              <w:rPr>
                <w:rFonts w:ascii="微软雅黑" w:eastAsia="微软雅黑" w:hAnsi="微软雅黑"/>
                <w:color w:val="000000" w:themeColor="text1"/>
              </w:rPr>
              <w:t>高级</w:t>
            </w:r>
          </w:p>
        </w:tc>
      </w:tr>
    </w:tbl>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lastRenderedPageBreak/>
        <w:t>2.5产品质量责任</w:t>
      </w: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2.5.1总则</w:t>
      </w:r>
    </w:p>
    <w:p w:rsidR="003E60FC" w:rsidRDefault="00CE0118">
      <w:pPr>
        <w:ind w:firstLineChars="200" w:firstLine="560"/>
        <w:jc w:val="left"/>
        <w:rPr>
          <w:rFonts w:ascii="宋体" w:hAnsi="宋体"/>
          <w:bCs/>
          <w:color w:val="323E32"/>
          <w:sz w:val="28"/>
          <w:szCs w:val="28"/>
        </w:rPr>
      </w:pPr>
      <w:r>
        <w:rPr>
          <w:rFonts w:ascii="宋体" w:hAnsi="宋体" w:hint="eastAsia"/>
          <w:bCs/>
          <w:color w:val="323E32"/>
          <w:sz w:val="28"/>
          <w:szCs w:val="28"/>
        </w:rPr>
        <w:t>公司坚持 “</w:t>
      </w:r>
      <w:r w:rsidR="00BF7129">
        <w:rPr>
          <w:rFonts w:ascii="宋体" w:hAnsi="宋体" w:hint="eastAsia"/>
          <w:b/>
          <w:kern w:val="0"/>
          <w:sz w:val="28"/>
          <w:szCs w:val="28"/>
          <w:u w:val="single"/>
        </w:rPr>
        <w:t>爱岗敬业、坚韧乐观、围绕客户、求真务实、团结协作、共创共享</w:t>
      </w:r>
      <w:r w:rsidR="006026D3">
        <w:rPr>
          <w:rFonts w:ascii="宋体" w:hAnsi="宋体" w:hint="eastAsia"/>
          <w:b/>
          <w:kern w:val="0"/>
          <w:sz w:val="28"/>
          <w:szCs w:val="28"/>
          <w:u w:val="single"/>
        </w:rPr>
        <w:t>。</w:t>
      </w:r>
      <w:r>
        <w:rPr>
          <w:rFonts w:ascii="宋体" w:hAnsi="宋体" w:hint="eastAsia"/>
          <w:bCs/>
          <w:color w:val="323E32"/>
          <w:sz w:val="28"/>
          <w:szCs w:val="28"/>
        </w:rPr>
        <w:t xml:space="preserve">”的核心价值观，始终如一地追求以质取胜，视产品质量为企业的生命，按国家标准、浙江制造标准、企业标准严格生产，为客户提供一流的产品和服务，从而更好地实现企业效益。 </w:t>
      </w: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2.5.2产品质量水平</w:t>
      </w:r>
    </w:p>
    <w:p w:rsidR="003E60FC" w:rsidRDefault="00CE0118">
      <w:pPr>
        <w:spacing w:line="360" w:lineRule="auto"/>
        <w:ind w:firstLineChars="200" w:firstLine="560"/>
        <w:rPr>
          <w:rFonts w:asciiTheme="minorEastAsia" w:eastAsiaTheme="minorEastAsia" w:hAnsiTheme="minorEastAsia" w:cs="仿宋_GB2312"/>
          <w:color w:val="000000" w:themeColor="text1"/>
          <w:sz w:val="28"/>
          <w:szCs w:val="28"/>
        </w:rPr>
      </w:pPr>
      <w:r>
        <w:rPr>
          <w:rFonts w:asciiTheme="minorEastAsia" w:eastAsiaTheme="minorEastAsia" w:hAnsiTheme="minorEastAsia" w:cs="仿宋_GB2312" w:hint="eastAsia"/>
          <w:color w:val="000000" w:themeColor="text1"/>
          <w:sz w:val="28"/>
          <w:szCs w:val="28"/>
        </w:rPr>
        <w:t>本公司不断壮大“精干、专业、创新、高效”的设计开发团队，持续改善产品技术水平和质量性能，目前已被国内行业的认可。</w:t>
      </w:r>
    </w:p>
    <w:p w:rsidR="003E60FC" w:rsidRDefault="00CE0118">
      <w:pPr>
        <w:spacing w:line="360" w:lineRule="auto"/>
        <w:rPr>
          <w:rFonts w:asciiTheme="minorEastAsia" w:eastAsiaTheme="minorEastAsia" w:hAnsiTheme="minorEastAsia" w:cs="仿宋_GB2312"/>
          <w:b/>
          <w:color w:val="000000" w:themeColor="text1"/>
          <w:sz w:val="28"/>
          <w:szCs w:val="28"/>
        </w:rPr>
      </w:pPr>
      <w:r>
        <w:rPr>
          <w:rFonts w:asciiTheme="minorEastAsia" w:eastAsiaTheme="minorEastAsia" w:hAnsiTheme="minorEastAsia" w:cs="仿宋_GB2312" w:hint="eastAsia"/>
          <w:b/>
          <w:color w:val="000000" w:themeColor="text1"/>
          <w:sz w:val="28"/>
          <w:szCs w:val="28"/>
        </w:rPr>
        <w:t>2.5.3产品售后责任</w:t>
      </w:r>
    </w:p>
    <w:p w:rsidR="003E60FC" w:rsidRDefault="00CE0118">
      <w:pPr>
        <w:pStyle w:val="New"/>
        <w:spacing w:before="156" w:after="156"/>
        <w:ind w:firstLine="560"/>
        <w:rPr>
          <w:rFonts w:ascii="宋体" w:hAnsi="宋体"/>
          <w:sz w:val="28"/>
          <w:szCs w:val="28"/>
        </w:rPr>
      </w:pPr>
      <w:r>
        <w:rPr>
          <w:rFonts w:ascii="宋体" w:hAnsi="宋体" w:hint="eastAsia"/>
          <w:sz w:val="28"/>
          <w:szCs w:val="28"/>
        </w:rPr>
        <w:t>1）构建快速顾客查询、交易、投诉渠道，及时解决顾客需求</w:t>
      </w:r>
    </w:p>
    <w:p w:rsidR="003E60FC" w:rsidRDefault="00CE0118">
      <w:pPr>
        <w:pStyle w:val="New"/>
        <w:spacing w:before="156" w:after="156"/>
        <w:ind w:firstLine="560"/>
        <w:rPr>
          <w:rFonts w:ascii="宋体" w:hAnsi="宋体"/>
          <w:sz w:val="28"/>
          <w:szCs w:val="28"/>
        </w:rPr>
      </w:pPr>
      <w:r>
        <w:rPr>
          <w:rFonts w:ascii="宋体" w:hAnsi="宋体" w:hint="eastAsia"/>
          <w:sz w:val="28"/>
          <w:szCs w:val="28"/>
        </w:rPr>
        <w:t>为帮助顾客快速查询信息了解公司，公司为顾客提供了多种沟通平台选择，如企业网站、企业广告宣传品、邮件等。同时，公司确定了关键顾客对接触方式的要求，并将这些要求及时传达到公司内有关的每一位员工和过程。</w:t>
      </w:r>
    </w:p>
    <w:p w:rsidR="003E60FC" w:rsidRDefault="00CE0118">
      <w:pPr>
        <w:pStyle w:val="New"/>
        <w:spacing w:before="156" w:after="156"/>
        <w:ind w:firstLine="480"/>
        <w:jc w:val="center"/>
        <w:rPr>
          <w:rFonts w:ascii="微软雅黑" w:eastAsia="微软雅黑" w:hAnsi="微软雅黑"/>
        </w:rPr>
      </w:pPr>
      <w:r>
        <w:rPr>
          <w:rFonts w:ascii="微软雅黑" w:eastAsia="微软雅黑" w:hAnsi="微软雅黑" w:hint="eastAsia"/>
        </w:rPr>
        <w:t>图表4客户与公司接触的方式</w:t>
      </w:r>
    </w:p>
    <w:tbl>
      <w:tblPr>
        <w:tblW w:w="9081"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568"/>
        <w:gridCol w:w="3119"/>
        <w:gridCol w:w="1276"/>
        <w:gridCol w:w="3118"/>
      </w:tblGrid>
      <w:tr w:rsidR="003E60FC">
        <w:trPr>
          <w:trHeight w:val="840"/>
          <w:tblHeader/>
          <w:jc w:val="center"/>
        </w:trPr>
        <w:tc>
          <w:tcPr>
            <w:tcW w:w="1568" w:type="dxa"/>
            <w:shd w:val="clear" w:color="auto" w:fill="C6D9F1"/>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主要接触方式</w:t>
            </w:r>
          </w:p>
        </w:tc>
        <w:tc>
          <w:tcPr>
            <w:tcW w:w="3119" w:type="dxa"/>
            <w:shd w:val="clear" w:color="auto" w:fill="C6D9F1"/>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顾客对接触方式的要求</w:t>
            </w:r>
          </w:p>
        </w:tc>
        <w:tc>
          <w:tcPr>
            <w:tcW w:w="1276" w:type="dxa"/>
            <w:shd w:val="clear" w:color="auto" w:fill="C6D9F1"/>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针对的</w:t>
            </w:r>
          </w:p>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顾客类型</w:t>
            </w:r>
          </w:p>
        </w:tc>
        <w:tc>
          <w:tcPr>
            <w:tcW w:w="3118" w:type="dxa"/>
            <w:shd w:val="clear" w:color="auto" w:fill="C6D9F1"/>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顾客要求</w:t>
            </w:r>
          </w:p>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的传达</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电话</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打入方便，随时能接收到传真</w:t>
            </w:r>
          </w:p>
        </w:tc>
        <w:tc>
          <w:tcPr>
            <w:tcW w:w="1276" w:type="dxa"/>
            <w:vMerge w:val="restart"/>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所有顾客</w:t>
            </w: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根据公司管理规定，设立销售业务、投诉热线，传真、电话都由专人负责</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公司网站</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登陆查询快捷，网站内容丰富、信息量大</w:t>
            </w:r>
          </w:p>
        </w:tc>
        <w:tc>
          <w:tcPr>
            <w:tcW w:w="1276" w:type="dxa"/>
            <w:vMerge/>
            <w:noWrap/>
            <w:vAlign w:val="center"/>
          </w:tcPr>
          <w:p w:rsidR="003E60FC" w:rsidRDefault="003E60FC">
            <w:pPr>
              <w:widowControl/>
              <w:spacing w:line="280" w:lineRule="exact"/>
              <w:jc w:val="left"/>
              <w:rPr>
                <w:rFonts w:ascii="微软雅黑" w:eastAsia="微软雅黑" w:hAnsi="微软雅黑"/>
                <w:szCs w:val="21"/>
              </w:rPr>
            </w:pP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对网站设计、维护人员提出要求</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顾客来访</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销售部人员亲自陪同</w:t>
            </w:r>
          </w:p>
        </w:tc>
        <w:tc>
          <w:tcPr>
            <w:tcW w:w="1276"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所有顾客</w:t>
            </w: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根据管理规定，采取相应接待。</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微信、钉钉</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通过微信、钉钉互加好友，建立关系</w:t>
            </w:r>
          </w:p>
        </w:tc>
        <w:tc>
          <w:tcPr>
            <w:tcW w:w="1276" w:type="dxa"/>
            <w:vMerge w:val="restart"/>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所有顾客</w:t>
            </w: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《企</w:t>
            </w:r>
            <w:r w:rsidR="00316255">
              <w:rPr>
                <w:rFonts w:ascii="微软雅黑" w:eastAsia="微软雅黑" w:hAnsi="微软雅黑" w:hint="eastAsia"/>
                <w:szCs w:val="21"/>
              </w:rPr>
              <w:t>业</w:t>
            </w:r>
            <w:r>
              <w:rPr>
                <w:rFonts w:ascii="微软雅黑" w:eastAsia="微软雅黑" w:hAnsi="微软雅黑" w:hint="eastAsia"/>
                <w:szCs w:val="21"/>
              </w:rPr>
              <w:t>宣传册》</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lastRenderedPageBreak/>
              <w:t>产品图册</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通过图册了解公司产品种类、产品风格、产品使用规范</w:t>
            </w:r>
          </w:p>
        </w:tc>
        <w:tc>
          <w:tcPr>
            <w:tcW w:w="1276" w:type="dxa"/>
            <w:vMerge/>
            <w:noWrap/>
            <w:vAlign w:val="center"/>
          </w:tcPr>
          <w:p w:rsidR="003E60FC" w:rsidRDefault="003E60FC">
            <w:pPr>
              <w:widowControl/>
              <w:spacing w:line="280" w:lineRule="exact"/>
              <w:jc w:val="left"/>
              <w:rPr>
                <w:rFonts w:ascii="微软雅黑" w:eastAsia="微软雅黑" w:hAnsi="微软雅黑"/>
                <w:szCs w:val="21"/>
              </w:rPr>
            </w:pP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《产品图册》</w:t>
            </w:r>
          </w:p>
        </w:tc>
      </w:tr>
      <w:tr w:rsidR="003E60FC">
        <w:trPr>
          <w:trHeight w:val="840"/>
          <w:jc w:val="center"/>
        </w:trPr>
        <w:tc>
          <w:tcPr>
            <w:tcW w:w="1568"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主动走访</w:t>
            </w:r>
          </w:p>
        </w:tc>
        <w:tc>
          <w:tcPr>
            <w:tcW w:w="3119"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高层不定期走访、交流、探讨</w:t>
            </w:r>
          </w:p>
        </w:tc>
        <w:tc>
          <w:tcPr>
            <w:tcW w:w="1276" w:type="dxa"/>
            <w:noWrap/>
            <w:vAlign w:val="center"/>
          </w:tcPr>
          <w:p w:rsidR="003E60FC" w:rsidRDefault="00CE0118">
            <w:pPr>
              <w:spacing w:line="280" w:lineRule="exact"/>
              <w:jc w:val="center"/>
              <w:rPr>
                <w:rFonts w:ascii="微软雅黑" w:eastAsia="微软雅黑" w:hAnsi="微软雅黑"/>
                <w:szCs w:val="21"/>
              </w:rPr>
            </w:pPr>
            <w:r>
              <w:rPr>
                <w:rFonts w:ascii="微软雅黑" w:eastAsia="微软雅黑" w:hAnsi="微软雅黑" w:hint="eastAsia"/>
                <w:szCs w:val="21"/>
              </w:rPr>
              <w:t>重点客户</w:t>
            </w:r>
          </w:p>
        </w:tc>
        <w:tc>
          <w:tcPr>
            <w:tcW w:w="3118" w:type="dxa"/>
            <w:noWrap/>
            <w:vAlign w:val="center"/>
          </w:tcPr>
          <w:p w:rsidR="003E60FC" w:rsidRDefault="00CE0118">
            <w:pPr>
              <w:spacing w:line="280" w:lineRule="exact"/>
              <w:rPr>
                <w:rFonts w:ascii="微软雅黑" w:eastAsia="微软雅黑" w:hAnsi="微软雅黑"/>
                <w:szCs w:val="21"/>
              </w:rPr>
            </w:pPr>
            <w:r>
              <w:rPr>
                <w:rFonts w:ascii="微软雅黑" w:eastAsia="微软雅黑" w:hAnsi="微软雅黑" w:hint="eastAsia"/>
                <w:szCs w:val="21"/>
              </w:rPr>
              <w:t>上门走访，深入交流。</w:t>
            </w:r>
          </w:p>
        </w:tc>
      </w:tr>
    </w:tbl>
    <w:p w:rsidR="003E60FC" w:rsidRDefault="00CE0118" w:rsidP="00FC4509">
      <w:pPr>
        <w:pStyle w:val="New"/>
        <w:spacing w:before="156" w:after="156"/>
        <w:ind w:firstLine="560"/>
        <w:rPr>
          <w:rFonts w:ascii="宋体" w:hAnsi="宋体"/>
          <w:sz w:val="28"/>
          <w:szCs w:val="28"/>
        </w:rPr>
      </w:pPr>
      <w:r>
        <w:rPr>
          <w:rFonts w:ascii="宋体" w:hAnsi="宋体" w:hint="eastAsia"/>
          <w:sz w:val="28"/>
          <w:szCs w:val="28"/>
        </w:rPr>
        <w:t>2）投诉管理</w:t>
      </w:r>
    </w:p>
    <w:p w:rsidR="003E60FC" w:rsidRDefault="00CE0118">
      <w:pPr>
        <w:pStyle w:val="New"/>
        <w:spacing w:before="156" w:after="156"/>
        <w:ind w:firstLineChars="0"/>
        <w:rPr>
          <w:rFonts w:ascii="宋体" w:hAnsi="宋体"/>
          <w:color w:val="000000" w:themeColor="text1"/>
          <w:sz w:val="28"/>
          <w:szCs w:val="28"/>
        </w:rPr>
      </w:pPr>
      <w:r>
        <w:rPr>
          <w:rFonts w:ascii="宋体" w:hAnsi="宋体" w:hint="eastAsia"/>
          <w:color w:val="000000" w:themeColor="text1"/>
          <w:sz w:val="28"/>
          <w:szCs w:val="28"/>
        </w:rPr>
        <w:t>为了能及时接受和处理顾客投诉、提高顾客满意度，公司建立了完善的顾客投诉机制，处理问题做到“诉之有应”。公司销售部全面负责客户投诉管理，接到顾客投诉后，销售部将客诉内容登记在客户投诉记录中，以作为问题分析的依据。</w:t>
      </w:r>
    </w:p>
    <w:p w:rsidR="003E3675" w:rsidRPr="007A1AFE" w:rsidRDefault="00CE0118" w:rsidP="003E3675">
      <w:pPr>
        <w:pStyle w:val="New"/>
        <w:spacing w:before="156" w:after="156"/>
        <w:ind w:firstLine="560"/>
        <w:rPr>
          <w:rFonts w:ascii="宋体" w:hAnsi="宋体"/>
          <w:color w:val="000000"/>
          <w:sz w:val="28"/>
          <w:szCs w:val="28"/>
        </w:rPr>
      </w:pPr>
      <w:r>
        <w:rPr>
          <w:rFonts w:ascii="宋体" w:hAnsi="宋体" w:hint="eastAsia"/>
          <w:color w:val="000000" w:themeColor="text1"/>
          <w:sz w:val="28"/>
          <w:szCs w:val="28"/>
        </w:rPr>
        <w:t>3）</w:t>
      </w:r>
      <w:hyperlink r:id="rId10" w:tgtFrame="_blank" w:history="1">
        <w:r w:rsidRPr="0070583E">
          <w:rPr>
            <w:rStyle w:val="afa"/>
            <w:rFonts w:ascii="宋体" w:hAnsi="宋体" w:hint="eastAsia"/>
            <w:color w:val="000000" w:themeColor="text1"/>
            <w:sz w:val="28"/>
            <w:szCs w:val="28"/>
            <w:u w:val="none"/>
          </w:rPr>
          <w:t>顾客</w:t>
        </w:r>
      </w:hyperlink>
      <w:r>
        <w:rPr>
          <w:rFonts w:ascii="宋体" w:hAnsi="宋体"/>
          <w:color w:val="000000" w:themeColor="text1"/>
          <w:sz w:val="28"/>
          <w:szCs w:val="28"/>
        </w:rPr>
        <w:t>对企业提出抱怨或投诉是表明他们对企业仍有期待，希望企业能改进服务水平，</w:t>
      </w:r>
      <w:r>
        <w:rPr>
          <w:rFonts w:ascii="宋体" w:hAnsi="宋体" w:hint="eastAsia"/>
          <w:color w:val="000000" w:themeColor="text1"/>
          <w:sz w:val="28"/>
          <w:szCs w:val="28"/>
        </w:rPr>
        <w:t>顾客</w:t>
      </w:r>
      <w:r>
        <w:rPr>
          <w:rFonts w:ascii="宋体" w:hAnsi="宋体"/>
          <w:color w:val="000000" w:themeColor="text1"/>
          <w:sz w:val="28"/>
          <w:szCs w:val="28"/>
        </w:rPr>
        <w:t>的投诉与抱怨实际上是企业改进工作，提高客户满意度的机会</w:t>
      </w:r>
      <w:r>
        <w:rPr>
          <w:rFonts w:ascii="宋体" w:hAnsi="宋体" w:hint="eastAsia"/>
          <w:color w:val="000000" w:themeColor="text1"/>
          <w:sz w:val="28"/>
          <w:szCs w:val="28"/>
        </w:rPr>
        <w:t>。本公司质量承诺</w:t>
      </w:r>
      <w:r w:rsidRPr="007A1AFE">
        <w:rPr>
          <w:rFonts w:ascii="宋体" w:hAnsi="宋体" w:hint="eastAsia"/>
          <w:color w:val="000000" w:themeColor="text1"/>
          <w:sz w:val="28"/>
          <w:szCs w:val="28"/>
        </w:rPr>
        <w:t>：</w:t>
      </w:r>
      <w:r w:rsidR="007A1AFE" w:rsidRPr="007A1AFE">
        <w:rPr>
          <w:rFonts w:ascii="宋体" w:hAnsi="宋体" w:hint="eastAsia"/>
          <w:b/>
          <w:color w:val="000000"/>
          <w:sz w:val="28"/>
          <w:szCs w:val="28"/>
          <w:u w:val="single"/>
        </w:rPr>
        <w:t>1在按本文件包装、运输、贮存条件下，生产商承诺自合同交付之日起 12 个月内，如有产品质量问题，提供免费更换服务。2 用户对产品质量有异议时，应在 24 h 内响应，72 h 内为用户提供服务和解决方案。</w:t>
      </w:r>
      <w:r w:rsidR="003E3675" w:rsidRPr="007A1AFE">
        <w:rPr>
          <w:rFonts w:ascii="宋体" w:hAnsi="宋体" w:hint="eastAsia"/>
          <w:b/>
          <w:color w:val="000000"/>
          <w:sz w:val="28"/>
          <w:szCs w:val="28"/>
          <w:u w:val="single"/>
        </w:rPr>
        <w:t>。</w:t>
      </w:r>
    </w:p>
    <w:p w:rsidR="00491824" w:rsidRPr="003E3675" w:rsidRDefault="00CE0118" w:rsidP="003E3675">
      <w:pPr>
        <w:pStyle w:val="New"/>
        <w:spacing w:before="156" w:after="156"/>
        <w:ind w:firstLine="560"/>
        <w:rPr>
          <w:rFonts w:ascii="宋体" w:hAnsi="宋体"/>
          <w:bCs/>
          <w:sz w:val="28"/>
          <w:szCs w:val="28"/>
        </w:rPr>
      </w:pPr>
      <w:r>
        <w:rPr>
          <w:rFonts w:ascii="宋体" w:hAnsi="宋体" w:hint="eastAsia"/>
          <w:color w:val="000000"/>
          <w:sz w:val="28"/>
          <w:szCs w:val="28"/>
        </w:rPr>
        <w:t>4）遇</w:t>
      </w:r>
      <w:r>
        <w:rPr>
          <w:rFonts w:hint="eastAsia"/>
          <w:sz w:val="28"/>
          <w:szCs w:val="28"/>
        </w:rPr>
        <w:t>到重大投诉时，由总经理直接安排处理，专人负责，直至客户满意。</w:t>
      </w:r>
    </w:p>
    <w:p w:rsidR="003E60FC" w:rsidRDefault="00CE0118" w:rsidP="007A71E3">
      <w:pPr>
        <w:tabs>
          <w:tab w:val="left" w:pos="2977"/>
        </w:tabs>
        <w:adjustRightInd w:val="0"/>
        <w:snapToGrid w:val="0"/>
        <w:spacing w:afterLines="50" w:line="300" w:lineRule="auto"/>
        <w:jc w:val="center"/>
        <w:rPr>
          <w:rFonts w:ascii="微软雅黑" w:eastAsia="微软雅黑" w:hAnsi="微软雅黑"/>
          <w:color w:val="000000"/>
          <w:sz w:val="24"/>
        </w:rPr>
      </w:pPr>
      <w:r>
        <w:rPr>
          <w:rFonts w:ascii="微软雅黑" w:eastAsia="微软雅黑" w:hAnsi="微软雅黑" w:hint="eastAsia"/>
          <w:bCs/>
          <w:sz w:val="24"/>
        </w:rPr>
        <w:t>图表5顾客抱怨和投诉处理流程图</w:t>
      </w:r>
    </w:p>
    <w:p w:rsidR="003E60FC" w:rsidRDefault="00CE0118">
      <w:pPr>
        <w:spacing w:line="360" w:lineRule="auto"/>
        <w:ind w:firstLineChars="100" w:firstLine="240"/>
        <w:rPr>
          <w:rFonts w:ascii="宋体" w:hAnsi="宋体" w:cs="宋体"/>
          <w:color w:val="FF0000"/>
          <w:kern w:val="0"/>
          <w:sz w:val="24"/>
        </w:rPr>
      </w:pPr>
      <w:r>
        <w:rPr>
          <w:rFonts w:ascii="宋体" w:hAnsi="宋体" w:cs="宋体"/>
          <w:noProof/>
          <w:color w:val="FF0000"/>
          <w:kern w:val="0"/>
          <w:sz w:val="24"/>
        </w:rPr>
        <w:drawing>
          <wp:inline distT="0" distB="0" distL="0" distR="0">
            <wp:extent cx="5079207" cy="2500313"/>
            <wp:effectExtent l="19050" t="0" r="7143" b="0"/>
            <wp:docPr id="5" name="图片 135" descr="投诉处理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5" descr="投诉处理流程"/>
                    <pic:cNvPicPr>
                      <a:picLocks noChangeAspect="1" noChangeArrowheads="1"/>
                    </pic:cNvPicPr>
                  </pic:nvPicPr>
                  <pic:blipFill>
                    <a:blip r:embed="rId11"/>
                    <a:srcRect/>
                    <a:stretch>
                      <a:fillRect/>
                    </a:stretch>
                  </pic:blipFill>
                  <pic:spPr>
                    <a:xfrm>
                      <a:off x="0" y="0"/>
                      <a:ext cx="5076825" cy="2499140"/>
                    </a:xfrm>
                    <a:prstGeom prst="rect">
                      <a:avLst/>
                    </a:prstGeom>
                    <a:solidFill>
                      <a:srgbClr val="FF6600"/>
                    </a:solidFill>
                    <a:ln w="9525">
                      <a:noFill/>
                      <a:miter lim="800000"/>
                      <a:headEnd/>
                      <a:tailEnd/>
                    </a:ln>
                  </pic:spPr>
                </pic:pic>
              </a:graphicData>
            </a:graphic>
          </wp:inline>
        </w:drawing>
      </w:r>
    </w:p>
    <w:p w:rsidR="003E60FC" w:rsidRDefault="00CE0118">
      <w:pPr>
        <w:pStyle w:val="New"/>
        <w:spacing w:before="156" w:after="156"/>
        <w:ind w:firstLineChars="0" w:firstLine="0"/>
        <w:rPr>
          <w:rFonts w:asciiTheme="minorEastAsia" w:eastAsiaTheme="minorEastAsia" w:hAnsiTheme="minorEastAsia"/>
          <w:sz w:val="28"/>
          <w:szCs w:val="28"/>
          <w:u w:val="single"/>
        </w:rPr>
      </w:pPr>
      <w:r>
        <w:rPr>
          <w:rFonts w:asciiTheme="minorEastAsia" w:eastAsiaTheme="minorEastAsia" w:hAnsiTheme="minorEastAsia" w:cs="仿宋_GB2312" w:hint="eastAsia"/>
          <w:b/>
          <w:bCs/>
          <w:color w:val="000000" w:themeColor="text1"/>
          <w:sz w:val="28"/>
          <w:szCs w:val="28"/>
        </w:rPr>
        <w:lastRenderedPageBreak/>
        <w:t>2.5.4企业社会责任</w:t>
      </w:r>
    </w:p>
    <w:p w:rsidR="003E60FC" w:rsidRDefault="00CE0118">
      <w:pPr>
        <w:pStyle w:val="New"/>
        <w:spacing w:before="156" w:after="156"/>
        <w:ind w:firstLine="560"/>
        <w:rPr>
          <w:rFonts w:ascii="宋体" w:hAnsi="宋体"/>
          <w:sz w:val="28"/>
          <w:szCs w:val="28"/>
        </w:rPr>
      </w:pPr>
      <w:r>
        <w:rPr>
          <w:rFonts w:ascii="宋体" w:hAnsi="宋体" w:hint="eastAsia"/>
          <w:sz w:val="28"/>
          <w:szCs w:val="28"/>
        </w:rPr>
        <w:t>公司在企业不断发展的同时积极履行公共责任、公民义务及恪守道德规范。在公共责任方面，公司把环保和能源消耗作为所有工作中的重点，积极创新，持续改进，取得了很多成果；在道德行为方面，公司积极开展企业自身公民作用，并重点兼顾顾客方、公司员工、政府和社会等利益相关方。</w:t>
      </w:r>
    </w:p>
    <w:p w:rsidR="003E60FC" w:rsidRDefault="00CE0118">
      <w:pPr>
        <w:pStyle w:val="New"/>
        <w:spacing w:before="156" w:after="156"/>
        <w:ind w:firstLineChars="0" w:firstLine="0"/>
        <w:rPr>
          <w:rFonts w:asciiTheme="minorEastAsia" w:eastAsiaTheme="minorEastAsia" w:hAnsiTheme="minorEastAsia"/>
          <w:color w:val="000000" w:themeColor="text1"/>
          <w:w w:val="92"/>
          <w:sz w:val="28"/>
          <w:szCs w:val="28"/>
        </w:rPr>
      </w:pPr>
      <w:r>
        <w:rPr>
          <w:rFonts w:asciiTheme="minorEastAsia" w:eastAsiaTheme="minorEastAsia" w:hAnsiTheme="minorEastAsia" w:cs="仿宋_GB2312" w:hint="eastAsia"/>
          <w:b/>
          <w:bCs/>
          <w:color w:val="000000" w:themeColor="text1"/>
          <w:sz w:val="28"/>
          <w:szCs w:val="28"/>
        </w:rPr>
        <w:t>2.5.4</w:t>
      </w:r>
      <w:r>
        <w:rPr>
          <w:rStyle w:val="2Char10"/>
          <w:rFonts w:asciiTheme="minorEastAsia" w:eastAsiaTheme="minorEastAsia" w:hAnsiTheme="minorEastAsia" w:hint="eastAsia"/>
          <w:color w:val="000000" w:themeColor="text1"/>
          <w:szCs w:val="28"/>
        </w:rPr>
        <w:t>.1公共责任</w:t>
      </w:r>
    </w:p>
    <w:p w:rsidR="00331C97" w:rsidRPr="00331C97" w:rsidRDefault="00331C97" w:rsidP="00331C97">
      <w:pPr>
        <w:pStyle w:val="New"/>
        <w:spacing w:before="156" w:after="156"/>
        <w:ind w:firstLineChars="0" w:firstLine="0"/>
        <w:rPr>
          <w:rFonts w:ascii="宋体" w:hAnsi="宋体"/>
          <w:color w:val="000000"/>
          <w:sz w:val="28"/>
          <w:szCs w:val="28"/>
        </w:rPr>
      </w:pPr>
      <w:bookmarkStart w:id="6" w:name="_Toc434915043"/>
      <w:bookmarkStart w:id="7" w:name="_Toc370203525"/>
      <w:r>
        <w:rPr>
          <w:rStyle w:val="2Char10"/>
          <w:rFonts w:ascii="宋体" w:hAnsi="宋体" w:hint="eastAsia"/>
          <w:b w:val="0"/>
          <w:color w:val="000000"/>
          <w:szCs w:val="28"/>
        </w:rPr>
        <w:t>1</w:t>
      </w:r>
      <w:r>
        <w:rPr>
          <w:rStyle w:val="2Char10"/>
          <w:rFonts w:ascii="宋体" w:hAnsi="宋体" w:hint="eastAsia"/>
          <w:b w:val="0"/>
          <w:color w:val="000000"/>
          <w:szCs w:val="28"/>
        </w:rPr>
        <w:t>）</w:t>
      </w:r>
      <w:r w:rsidRPr="00331C97">
        <w:rPr>
          <w:rFonts w:ascii="宋体" w:hAnsi="宋体" w:hint="eastAsia"/>
          <w:color w:val="000000"/>
          <w:sz w:val="28"/>
          <w:szCs w:val="28"/>
        </w:rPr>
        <w:t>组织应对公共责任过程中所采取的措施</w:t>
      </w:r>
      <w:r w:rsidRPr="00331C97">
        <w:rPr>
          <w:rFonts w:ascii="宋体" w:hAnsi="宋体"/>
          <w:color w:val="000000"/>
          <w:sz w:val="28"/>
          <w:szCs w:val="28"/>
        </w:rPr>
        <w:t xml:space="preserve"> </w:t>
      </w:r>
    </w:p>
    <w:p w:rsidR="00331C97" w:rsidRPr="00331C97" w:rsidRDefault="00331C97" w:rsidP="00331C97">
      <w:pPr>
        <w:pStyle w:val="New"/>
        <w:spacing w:before="156" w:after="156"/>
        <w:ind w:firstLine="560"/>
        <w:rPr>
          <w:rFonts w:ascii="宋体" w:hAnsi="宋体"/>
          <w:color w:val="000000" w:themeColor="text1"/>
          <w:sz w:val="28"/>
          <w:szCs w:val="28"/>
        </w:rPr>
      </w:pPr>
      <w:r w:rsidRPr="00331C97">
        <w:rPr>
          <w:rFonts w:ascii="宋体" w:hAnsi="宋体" w:hint="eastAsia"/>
          <w:color w:val="000000"/>
          <w:sz w:val="28"/>
          <w:szCs w:val="28"/>
        </w:rPr>
        <w:t>安全是企业自身发展的需要，环保是社会责任。公司始终把安全、环保列入三驾马</w:t>
      </w:r>
      <w:r w:rsidRPr="00331C97">
        <w:rPr>
          <w:rFonts w:ascii="宋体" w:hAnsi="宋体" w:hint="eastAsia"/>
          <w:color w:val="000000" w:themeColor="text1"/>
          <w:sz w:val="28"/>
          <w:szCs w:val="28"/>
        </w:rPr>
        <w:t>车之一，没有安全就没有企业，没有环保也同样没有企业，所以这二者都是企业发展</w:t>
      </w:r>
      <w:r w:rsidRPr="00331C97">
        <w:rPr>
          <w:rFonts w:ascii="宋体" w:hAnsi="宋体"/>
          <w:color w:val="000000" w:themeColor="text1"/>
          <w:sz w:val="28"/>
          <w:szCs w:val="28"/>
        </w:rPr>
        <w:t xml:space="preserve"> </w:t>
      </w:r>
      <w:r w:rsidRPr="00331C97">
        <w:rPr>
          <w:rFonts w:ascii="宋体" w:hAnsi="宋体" w:hint="eastAsia"/>
          <w:color w:val="000000" w:themeColor="text1"/>
          <w:sz w:val="28"/>
          <w:szCs w:val="28"/>
        </w:rPr>
        <w:t>必须做好的前提。</w:t>
      </w:r>
    </w:p>
    <w:p w:rsidR="00331C97" w:rsidRPr="002D6625" w:rsidRDefault="00331C97" w:rsidP="00331C97">
      <w:pPr>
        <w:pStyle w:val="XN1"/>
        <w:spacing w:beforeLines="0" w:afterLines="0"/>
        <w:rPr>
          <w:rFonts w:ascii="微软雅黑" w:eastAsia="微软雅黑" w:hAnsi="微软雅黑"/>
          <w:b w:val="0"/>
          <w:color w:val="000000" w:themeColor="text1"/>
          <w:szCs w:val="24"/>
        </w:rPr>
      </w:pPr>
      <w:r w:rsidRPr="002D6625">
        <w:rPr>
          <w:rFonts w:ascii="微软雅黑" w:eastAsia="微软雅黑" w:hAnsi="微软雅黑" w:hint="eastAsia"/>
          <w:b w:val="0"/>
          <w:color w:val="000000" w:themeColor="text1"/>
        </w:rPr>
        <w:t>图表</w:t>
      </w:r>
      <w:r>
        <w:rPr>
          <w:rFonts w:ascii="微软雅黑" w:eastAsia="微软雅黑" w:hAnsi="微软雅黑" w:hint="eastAsia"/>
          <w:b w:val="0"/>
          <w:color w:val="000000" w:themeColor="text1"/>
        </w:rPr>
        <w:t>6</w:t>
      </w:r>
      <w:r w:rsidRPr="002D6625">
        <w:rPr>
          <w:rFonts w:ascii="微软雅黑" w:eastAsia="微软雅黑" w:hAnsi="微软雅黑"/>
          <w:b w:val="0"/>
          <w:color w:val="000000" w:themeColor="text1"/>
        </w:rPr>
        <w:t xml:space="preserve"> </w:t>
      </w:r>
      <w:r w:rsidRPr="002D6625">
        <w:rPr>
          <w:rFonts w:ascii="微软雅黑" w:eastAsia="微软雅黑" w:hAnsi="微软雅黑" w:hint="eastAsia"/>
          <w:b w:val="0"/>
          <w:color w:val="000000" w:themeColor="text1"/>
          <w:szCs w:val="24"/>
        </w:rPr>
        <w:t>公司的公共责任及控制措施</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75"/>
        <w:gridCol w:w="709"/>
        <w:gridCol w:w="2835"/>
        <w:gridCol w:w="2693"/>
        <w:gridCol w:w="1116"/>
        <w:gridCol w:w="1294"/>
      </w:tblGrid>
      <w:tr w:rsidR="00331C97" w:rsidRPr="002D6625" w:rsidTr="00510053">
        <w:trPr>
          <w:trHeight w:val="710"/>
        </w:trPr>
        <w:tc>
          <w:tcPr>
            <w:tcW w:w="1384" w:type="dxa"/>
            <w:gridSpan w:val="2"/>
            <w:shd w:val="clear" w:color="auto" w:fill="C6D9F1"/>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项目</w:t>
            </w:r>
          </w:p>
        </w:tc>
        <w:tc>
          <w:tcPr>
            <w:tcW w:w="2835" w:type="dxa"/>
            <w:shd w:val="clear" w:color="auto" w:fill="C6D9F1"/>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目标</w:t>
            </w:r>
          </w:p>
        </w:tc>
        <w:tc>
          <w:tcPr>
            <w:tcW w:w="2693" w:type="dxa"/>
            <w:shd w:val="clear" w:color="auto" w:fill="C6D9F1"/>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过程控制措施</w:t>
            </w:r>
          </w:p>
        </w:tc>
        <w:tc>
          <w:tcPr>
            <w:tcW w:w="1116" w:type="dxa"/>
            <w:shd w:val="clear" w:color="auto" w:fill="C6D9F1"/>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测量方法</w:t>
            </w:r>
          </w:p>
        </w:tc>
        <w:tc>
          <w:tcPr>
            <w:tcW w:w="1294" w:type="dxa"/>
            <w:shd w:val="clear" w:color="auto" w:fill="C6D9F1"/>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责任部门</w:t>
            </w:r>
          </w:p>
        </w:tc>
      </w:tr>
      <w:tr w:rsidR="00331C97" w:rsidRPr="002D6625" w:rsidTr="00510053">
        <w:trPr>
          <w:trHeight w:val="411"/>
        </w:trPr>
        <w:tc>
          <w:tcPr>
            <w:tcW w:w="675"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环境保护</w:t>
            </w:r>
          </w:p>
        </w:tc>
        <w:tc>
          <w:tcPr>
            <w:tcW w:w="709"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厂界噪声</w:t>
            </w:r>
          </w:p>
        </w:tc>
        <w:tc>
          <w:tcPr>
            <w:tcW w:w="2835" w:type="dxa"/>
            <w:vAlign w:val="center"/>
          </w:tcPr>
          <w:p w:rsidR="00331C97" w:rsidRPr="002D6625" w:rsidRDefault="00331C97" w:rsidP="00510053">
            <w:pPr>
              <w:spacing w:line="340" w:lineRule="exact"/>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GB12346-2008</w:t>
            </w:r>
          </w:p>
          <w:p w:rsidR="00331C97" w:rsidRPr="002D6625" w:rsidRDefault="00331C97" w:rsidP="00510053">
            <w:pPr>
              <w:spacing w:line="340" w:lineRule="exact"/>
              <w:jc w:val="left"/>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w:t>
            </w:r>
            <w:r w:rsidRPr="002D6625">
              <w:rPr>
                <w:rFonts w:ascii="微软雅黑" w:eastAsia="微软雅黑" w:hAnsi="微软雅黑" w:hint="eastAsia"/>
                <w:color w:val="000000" w:themeColor="text1"/>
              </w:rPr>
              <w:t>工业企业厂界噪声标准</w:t>
            </w:r>
            <w:r w:rsidRPr="002D6625">
              <w:rPr>
                <w:rFonts w:ascii="微软雅黑" w:eastAsia="微软雅黑" w:hAnsi="微软雅黑" w:hint="eastAsia"/>
                <w:color w:val="000000" w:themeColor="text1"/>
                <w:szCs w:val="21"/>
              </w:rPr>
              <w:t>》3类标准</w:t>
            </w:r>
          </w:p>
        </w:tc>
        <w:tc>
          <w:tcPr>
            <w:tcW w:w="2693" w:type="dxa"/>
            <w:vAlign w:val="center"/>
          </w:tcPr>
          <w:p w:rsidR="00331C97" w:rsidRPr="002D6625" w:rsidRDefault="00331C97" w:rsidP="00510053">
            <w:pPr>
              <w:adjustRightInd w:val="0"/>
              <w:snapToGrid w:val="0"/>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选用低噪声型号设备，加强机械设备的保养与维护，对产噪设备进行合理布局，将高噪声源风机等1、布置在远离厂界一侧，并做好基础减振工作，同时加强管理，降低人为噪声，建立设备定期维护、保养的管理制度，以防止设备故障形成的非生产噪声；2、定期监测。</w:t>
            </w:r>
          </w:p>
        </w:tc>
        <w:tc>
          <w:tcPr>
            <w:tcW w:w="1116"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内部监控委外检测</w:t>
            </w:r>
          </w:p>
        </w:tc>
        <w:tc>
          <w:tcPr>
            <w:tcW w:w="1294"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安环部</w:t>
            </w:r>
          </w:p>
        </w:tc>
      </w:tr>
      <w:tr w:rsidR="00331C97" w:rsidRPr="002D6625" w:rsidTr="00510053">
        <w:trPr>
          <w:trHeight w:val="1360"/>
        </w:trPr>
        <w:tc>
          <w:tcPr>
            <w:tcW w:w="675" w:type="dxa"/>
            <w:vMerge/>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p>
        </w:tc>
        <w:tc>
          <w:tcPr>
            <w:tcW w:w="709"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废水</w:t>
            </w:r>
          </w:p>
        </w:tc>
        <w:tc>
          <w:tcPr>
            <w:tcW w:w="2835" w:type="dxa"/>
            <w:vAlign w:val="center"/>
          </w:tcPr>
          <w:p w:rsidR="00331C97" w:rsidRPr="002D6625" w:rsidRDefault="00331C97" w:rsidP="00510053">
            <w:pPr>
              <w:rPr>
                <w:rFonts w:ascii="微软雅黑" w:eastAsia="微软雅黑" w:hAnsi="微软雅黑" w:hint="eastAsia"/>
                <w:color w:val="000000" w:themeColor="text1"/>
              </w:rPr>
            </w:pPr>
            <w:r w:rsidRPr="002D6625">
              <w:rPr>
                <w:rFonts w:ascii="微软雅黑" w:eastAsia="微软雅黑" w:hAnsi="微软雅黑" w:hint="eastAsia"/>
                <w:color w:val="000000" w:themeColor="text1"/>
              </w:rPr>
              <w:t>1.生活废水执行《污水综合排放标准》（GB8978-1996）一级标准；</w:t>
            </w:r>
          </w:p>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2.工艺废水《城镇污水处理厂污染物排放标准》</w:t>
            </w:r>
            <w:r w:rsidRPr="002D6625">
              <w:rPr>
                <w:rFonts w:ascii="微软雅黑" w:eastAsia="微软雅黑" w:hAnsi="微软雅黑" w:hint="eastAsia"/>
                <w:color w:val="000000" w:themeColor="text1"/>
              </w:rPr>
              <w:lastRenderedPageBreak/>
              <w:t>（GB18918-2022）一级标准。</w:t>
            </w:r>
          </w:p>
        </w:tc>
        <w:tc>
          <w:tcPr>
            <w:tcW w:w="2693" w:type="dxa"/>
            <w:vAlign w:val="center"/>
          </w:tcPr>
          <w:p w:rsidR="00331C97" w:rsidRPr="002D6625" w:rsidRDefault="00331C97" w:rsidP="00510053">
            <w:pPr>
              <w:rPr>
                <w:rFonts w:ascii="微软雅黑" w:eastAsia="微软雅黑" w:hAnsi="微软雅黑" w:hint="eastAsia"/>
                <w:color w:val="000000" w:themeColor="text1"/>
              </w:rPr>
            </w:pPr>
            <w:r w:rsidRPr="002D6625">
              <w:rPr>
                <w:rFonts w:ascii="微软雅黑" w:eastAsia="微软雅黑" w:hAnsi="微软雅黑" w:hint="eastAsia"/>
                <w:color w:val="000000" w:themeColor="text1"/>
              </w:rPr>
              <w:lastRenderedPageBreak/>
              <w:t>1．生活废水经处理后达到一级标准后综合利用绿化；</w:t>
            </w:r>
          </w:p>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2．工艺废水委托嵊新污水处理厂处理达标后排放。</w:t>
            </w:r>
          </w:p>
        </w:tc>
        <w:tc>
          <w:tcPr>
            <w:tcW w:w="1116" w:type="dxa"/>
            <w:vMerge/>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p>
        </w:tc>
        <w:tc>
          <w:tcPr>
            <w:tcW w:w="1294" w:type="dxa"/>
            <w:vMerge/>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p>
        </w:tc>
      </w:tr>
      <w:tr w:rsidR="00331C97" w:rsidRPr="002D6625" w:rsidTr="00510053">
        <w:trPr>
          <w:trHeight w:val="1360"/>
        </w:trPr>
        <w:tc>
          <w:tcPr>
            <w:tcW w:w="675"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lastRenderedPageBreak/>
              <w:t>环境保护</w:t>
            </w:r>
          </w:p>
        </w:tc>
        <w:tc>
          <w:tcPr>
            <w:tcW w:w="709"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废气</w:t>
            </w:r>
          </w:p>
        </w:tc>
        <w:tc>
          <w:tcPr>
            <w:tcW w:w="2835" w:type="dxa"/>
            <w:vAlign w:val="center"/>
          </w:tcPr>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执行《大气污染物综合排放标准》（GB16297-1996）中新污染源二级标准</w:t>
            </w:r>
          </w:p>
        </w:tc>
        <w:tc>
          <w:tcPr>
            <w:tcW w:w="2693" w:type="dxa"/>
            <w:vAlign w:val="center"/>
          </w:tcPr>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1.</w:t>
            </w:r>
            <w:r w:rsidRPr="002D6625">
              <w:rPr>
                <w:rFonts w:hint="eastAsia"/>
                <w:color w:val="000000" w:themeColor="text1"/>
              </w:rPr>
              <w:t xml:space="preserve"> </w:t>
            </w:r>
            <w:r w:rsidRPr="002D6625">
              <w:rPr>
                <w:rFonts w:ascii="微软雅黑" w:eastAsia="微软雅黑" w:hAnsi="微软雅黑" w:hint="eastAsia"/>
                <w:color w:val="000000" w:themeColor="text1"/>
              </w:rPr>
              <w:t>尾气吸收塔收集处理。</w:t>
            </w:r>
          </w:p>
        </w:tc>
        <w:tc>
          <w:tcPr>
            <w:tcW w:w="1116"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内部监控委外检测</w:t>
            </w:r>
          </w:p>
        </w:tc>
        <w:tc>
          <w:tcPr>
            <w:tcW w:w="1294"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安环部</w:t>
            </w:r>
          </w:p>
        </w:tc>
      </w:tr>
      <w:tr w:rsidR="00331C97" w:rsidRPr="002D6625" w:rsidTr="00510053">
        <w:trPr>
          <w:trHeight w:val="1360"/>
        </w:trPr>
        <w:tc>
          <w:tcPr>
            <w:tcW w:w="675"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固废</w:t>
            </w:r>
          </w:p>
        </w:tc>
        <w:tc>
          <w:tcPr>
            <w:tcW w:w="709" w:type="dxa"/>
            <w:vAlign w:val="center"/>
          </w:tcPr>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废料控制</w:t>
            </w:r>
          </w:p>
        </w:tc>
        <w:tc>
          <w:tcPr>
            <w:tcW w:w="2835" w:type="dxa"/>
            <w:vAlign w:val="center"/>
          </w:tcPr>
          <w:p w:rsidR="00331C97" w:rsidRPr="002D6625" w:rsidRDefault="00331C97" w:rsidP="00510053">
            <w:pPr>
              <w:rPr>
                <w:rFonts w:ascii="微软雅黑" w:eastAsia="微软雅黑" w:hAnsi="微软雅黑"/>
                <w:color w:val="000000" w:themeColor="text1"/>
              </w:rPr>
            </w:pPr>
            <w:r w:rsidRPr="002D6625">
              <w:rPr>
                <w:rFonts w:ascii="微软雅黑" w:eastAsia="微软雅黑" w:hAnsi="微软雅黑" w:hint="eastAsia"/>
                <w:color w:val="000000" w:themeColor="text1"/>
              </w:rPr>
              <w:t>减量化、资源化、无害化</w:t>
            </w:r>
          </w:p>
        </w:tc>
        <w:tc>
          <w:tcPr>
            <w:tcW w:w="2693" w:type="dxa"/>
            <w:vAlign w:val="center"/>
          </w:tcPr>
          <w:p w:rsidR="00331C97" w:rsidRPr="002D6625" w:rsidRDefault="00331C97" w:rsidP="00331C97">
            <w:pPr>
              <w:numPr>
                <w:ilvl w:val="0"/>
                <w:numId w:val="5"/>
              </w:numPr>
              <w:spacing w:line="340" w:lineRule="exact"/>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固废(原料包装桶、包装袋)</w:t>
            </w:r>
            <w:r w:rsidRPr="002D6625">
              <w:rPr>
                <w:rFonts w:hint="eastAsia"/>
                <w:color w:val="000000" w:themeColor="text1"/>
              </w:rPr>
              <w:t xml:space="preserve"> </w:t>
            </w:r>
            <w:r w:rsidRPr="002D6625">
              <w:rPr>
                <w:rFonts w:ascii="微软雅黑" w:eastAsia="微软雅黑" w:hAnsi="微软雅黑" w:hint="eastAsia"/>
                <w:color w:val="000000" w:themeColor="text1"/>
                <w:szCs w:val="21"/>
              </w:rPr>
              <w:t>收集由原料供应商统一回收;</w:t>
            </w:r>
          </w:p>
          <w:p w:rsidR="00331C97" w:rsidRPr="002D6625" w:rsidRDefault="00331C97" w:rsidP="00510053">
            <w:pPr>
              <w:spacing w:line="340" w:lineRule="exact"/>
              <w:ind w:left="315" w:hangingChars="150" w:hanging="315"/>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2、生活垃圾环卫部门统一清运。</w:t>
            </w:r>
          </w:p>
        </w:tc>
        <w:tc>
          <w:tcPr>
            <w:tcW w:w="1116"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每月监控、检查</w:t>
            </w:r>
          </w:p>
        </w:tc>
        <w:tc>
          <w:tcPr>
            <w:tcW w:w="1294"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安环部</w:t>
            </w:r>
          </w:p>
        </w:tc>
      </w:tr>
      <w:tr w:rsidR="00331C97" w:rsidRPr="002D6625" w:rsidTr="00510053">
        <w:trPr>
          <w:trHeight w:val="1360"/>
        </w:trPr>
        <w:tc>
          <w:tcPr>
            <w:tcW w:w="675"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安全生产</w:t>
            </w:r>
          </w:p>
        </w:tc>
        <w:tc>
          <w:tcPr>
            <w:tcW w:w="709"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火灾事故</w:t>
            </w:r>
          </w:p>
        </w:tc>
        <w:tc>
          <w:tcPr>
            <w:tcW w:w="2835" w:type="dxa"/>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无</w:t>
            </w:r>
          </w:p>
        </w:tc>
        <w:tc>
          <w:tcPr>
            <w:tcW w:w="2693" w:type="dxa"/>
            <w:vMerge w:val="restart"/>
            <w:vAlign w:val="center"/>
          </w:tcPr>
          <w:p w:rsidR="00331C97" w:rsidRPr="002D6625" w:rsidRDefault="00331C97" w:rsidP="00510053">
            <w:pPr>
              <w:spacing w:line="340" w:lineRule="exact"/>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安全培训、监督，识别危险源并监控，设备改造</w:t>
            </w:r>
          </w:p>
        </w:tc>
        <w:tc>
          <w:tcPr>
            <w:tcW w:w="1116"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每天监督检查</w:t>
            </w:r>
          </w:p>
        </w:tc>
        <w:tc>
          <w:tcPr>
            <w:tcW w:w="1294" w:type="dxa"/>
            <w:vMerge w:val="restart"/>
            <w:vAlign w:val="center"/>
          </w:tcPr>
          <w:p w:rsidR="00331C97" w:rsidRPr="002D6625" w:rsidRDefault="00331C97" w:rsidP="00510053">
            <w:pPr>
              <w:spacing w:line="340" w:lineRule="exact"/>
              <w:jc w:val="center"/>
              <w:rPr>
                <w:rFonts w:ascii="微软雅黑" w:eastAsia="微软雅黑" w:hAnsi="微软雅黑"/>
                <w:color w:val="000000" w:themeColor="text1"/>
                <w:szCs w:val="21"/>
              </w:rPr>
            </w:pPr>
            <w:r w:rsidRPr="002D6625">
              <w:rPr>
                <w:rFonts w:ascii="微软雅黑" w:eastAsia="微软雅黑" w:hAnsi="微软雅黑" w:hint="eastAsia"/>
                <w:color w:val="000000" w:themeColor="text1"/>
                <w:szCs w:val="21"/>
              </w:rPr>
              <w:t>安环部</w:t>
            </w:r>
          </w:p>
        </w:tc>
      </w:tr>
      <w:tr w:rsidR="00331C97" w:rsidRPr="00E46823" w:rsidTr="00510053">
        <w:trPr>
          <w:trHeight w:val="1360"/>
        </w:trPr>
        <w:tc>
          <w:tcPr>
            <w:tcW w:w="675" w:type="dxa"/>
            <w:vMerge/>
            <w:vAlign w:val="center"/>
          </w:tcPr>
          <w:p w:rsidR="00331C97" w:rsidRPr="00E46823" w:rsidRDefault="00331C97" w:rsidP="00510053">
            <w:pPr>
              <w:spacing w:line="340" w:lineRule="exact"/>
              <w:jc w:val="center"/>
              <w:rPr>
                <w:rFonts w:ascii="微软雅黑" w:eastAsia="微软雅黑" w:hAnsi="微软雅黑"/>
                <w:color w:val="000000"/>
                <w:szCs w:val="21"/>
              </w:rPr>
            </w:pPr>
          </w:p>
        </w:tc>
        <w:tc>
          <w:tcPr>
            <w:tcW w:w="709"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安全事故死亡率</w:t>
            </w:r>
          </w:p>
        </w:tc>
        <w:tc>
          <w:tcPr>
            <w:tcW w:w="2835"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无</w:t>
            </w:r>
          </w:p>
        </w:tc>
        <w:tc>
          <w:tcPr>
            <w:tcW w:w="2693" w:type="dxa"/>
            <w:vMerge/>
            <w:vAlign w:val="center"/>
          </w:tcPr>
          <w:p w:rsidR="00331C97" w:rsidRPr="00E46823" w:rsidRDefault="00331C97" w:rsidP="00510053">
            <w:pPr>
              <w:spacing w:line="340" w:lineRule="exact"/>
              <w:rPr>
                <w:rFonts w:ascii="微软雅黑" w:eastAsia="微软雅黑" w:hAnsi="微软雅黑"/>
                <w:color w:val="000000"/>
                <w:szCs w:val="21"/>
              </w:rPr>
            </w:pPr>
          </w:p>
        </w:tc>
        <w:tc>
          <w:tcPr>
            <w:tcW w:w="1116" w:type="dxa"/>
            <w:vMerge/>
            <w:vAlign w:val="center"/>
          </w:tcPr>
          <w:p w:rsidR="00331C97" w:rsidRPr="00E46823" w:rsidRDefault="00331C97" w:rsidP="00510053">
            <w:pPr>
              <w:spacing w:line="340" w:lineRule="exact"/>
              <w:jc w:val="center"/>
              <w:rPr>
                <w:rFonts w:ascii="微软雅黑" w:eastAsia="微软雅黑" w:hAnsi="微软雅黑"/>
                <w:color w:val="000000"/>
                <w:szCs w:val="21"/>
              </w:rPr>
            </w:pPr>
          </w:p>
        </w:tc>
        <w:tc>
          <w:tcPr>
            <w:tcW w:w="1294" w:type="dxa"/>
            <w:vMerge/>
            <w:vAlign w:val="center"/>
          </w:tcPr>
          <w:p w:rsidR="00331C97" w:rsidRPr="00E46823" w:rsidRDefault="00331C97" w:rsidP="00510053">
            <w:pPr>
              <w:spacing w:line="340" w:lineRule="exact"/>
              <w:jc w:val="center"/>
              <w:rPr>
                <w:rFonts w:ascii="微软雅黑" w:eastAsia="微软雅黑" w:hAnsi="微软雅黑"/>
                <w:color w:val="000000"/>
                <w:szCs w:val="21"/>
              </w:rPr>
            </w:pPr>
          </w:p>
        </w:tc>
      </w:tr>
      <w:tr w:rsidR="00331C97" w:rsidRPr="00E46823" w:rsidTr="00510053">
        <w:trPr>
          <w:trHeight w:val="1360"/>
        </w:trPr>
        <w:tc>
          <w:tcPr>
            <w:tcW w:w="675"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公共卫生</w:t>
            </w:r>
          </w:p>
        </w:tc>
        <w:tc>
          <w:tcPr>
            <w:tcW w:w="709"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环境清洁卫生</w:t>
            </w:r>
          </w:p>
        </w:tc>
        <w:tc>
          <w:tcPr>
            <w:tcW w:w="2835"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符合</w:t>
            </w:r>
          </w:p>
        </w:tc>
        <w:tc>
          <w:tcPr>
            <w:tcW w:w="2693" w:type="dxa"/>
            <w:vAlign w:val="center"/>
          </w:tcPr>
          <w:p w:rsidR="00331C97" w:rsidRPr="00E46823" w:rsidRDefault="00331C97" w:rsidP="00510053">
            <w:pPr>
              <w:spacing w:line="340" w:lineRule="exact"/>
              <w:rPr>
                <w:rFonts w:ascii="微软雅黑" w:eastAsia="微软雅黑" w:hAnsi="微软雅黑"/>
                <w:color w:val="000000"/>
                <w:szCs w:val="21"/>
              </w:rPr>
            </w:pPr>
            <w:r w:rsidRPr="00E46823">
              <w:rPr>
                <w:rFonts w:ascii="微软雅黑" w:eastAsia="微软雅黑" w:hAnsi="微软雅黑" w:hint="eastAsia"/>
                <w:color w:val="000000"/>
                <w:szCs w:val="21"/>
              </w:rPr>
              <w:t>实施“6S”管理，推行卫生检查、员工体检，落实环境管理制度</w:t>
            </w:r>
          </w:p>
        </w:tc>
        <w:tc>
          <w:tcPr>
            <w:tcW w:w="1116"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监督检查</w:t>
            </w:r>
          </w:p>
        </w:tc>
        <w:tc>
          <w:tcPr>
            <w:tcW w:w="1294" w:type="dxa"/>
            <w:vAlign w:val="center"/>
          </w:tcPr>
          <w:p w:rsidR="00331C97" w:rsidRPr="00E46823" w:rsidRDefault="00331C97" w:rsidP="00510053">
            <w:pPr>
              <w:spacing w:line="340" w:lineRule="exact"/>
              <w:jc w:val="center"/>
              <w:rPr>
                <w:rFonts w:ascii="微软雅黑" w:eastAsia="微软雅黑" w:hAnsi="微软雅黑"/>
                <w:color w:val="000000"/>
                <w:szCs w:val="21"/>
              </w:rPr>
            </w:pPr>
            <w:r>
              <w:rPr>
                <w:rFonts w:ascii="微软雅黑" w:eastAsia="微软雅黑" w:hAnsi="微软雅黑" w:hint="eastAsia"/>
                <w:color w:val="000000"/>
                <w:szCs w:val="21"/>
              </w:rPr>
              <w:t>安环</w:t>
            </w:r>
            <w:r w:rsidRPr="00E46823">
              <w:rPr>
                <w:rFonts w:ascii="微软雅黑" w:eastAsia="微软雅黑" w:hAnsi="微软雅黑" w:hint="eastAsia"/>
                <w:color w:val="000000"/>
                <w:szCs w:val="21"/>
              </w:rPr>
              <w:t>部</w:t>
            </w:r>
          </w:p>
        </w:tc>
      </w:tr>
      <w:tr w:rsidR="00331C97" w:rsidRPr="00E46823" w:rsidTr="00510053">
        <w:trPr>
          <w:trHeight w:val="1360"/>
        </w:trPr>
        <w:tc>
          <w:tcPr>
            <w:tcW w:w="675"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产品安全</w:t>
            </w:r>
          </w:p>
        </w:tc>
        <w:tc>
          <w:tcPr>
            <w:tcW w:w="709"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100%</w:t>
            </w:r>
          </w:p>
        </w:tc>
        <w:tc>
          <w:tcPr>
            <w:tcW w:w="2835" w:type="dxa"/>
            <w:vAlign w:val="center"/>
          </w:tcPr>
          <w:p w:rsidR="00331C97" w:rsidRPr="00E46823" w:rsidRDefault="00331C97" w:rsidP="00510053">
            <w:pPr>
              <w:spacing w:line="340" w:lineRule="exact"/>
              <w:rPr>
                <w:rFonts w:ascii="微软雅黑" w:eastAsia="微软雅黑" w:hAnsi="微软雅黑"/>
                <w:color w:val="000000"/>
                <w:szCs w:val="21"/>
              </w:rPr>
            </w:pPr>
            <w:r w:rsidRPr="00E46823">
              <w:rPr>
                <w:rFonts w:ascii="微软雅黑" w:eastAsia="微软雅黑" w:hAnsi="微软雅黑" w:hint="eastAsia"/>
                <w:color w:val="000000"/>
                <w:szCs w:val="21"/>
              </w:rPr>
              <w:t>依据高于行业标准的内控指标进行产品设计、生产，进行产品性能测试</w:t>
            </w:r>
          </w:p>
        </w:tc>
        <w:tc>
          <w:tcPr>
            <w:tcW w:w="2693" w:type="dxa"/>
            <w:vAlign w:val="center"/>
          </w:tcPr>
          <w:p w:rsidR="00331C97" w:rsidRPr="00E46823" w:rsidRDefault="00331C97" w:rsidP="00510053">
            <w:pPr>
              <w:spacing w:line="340" w:lineRule="exact"/>
              <w:jc w:val="left"/>
              <w:rPr>
                <w:rFonts w:ascii="微软雅黑" w:eastAsia="微软雅黑" w:hAnsi="微软雅黑"/>
                <w:color w:val="000000"/>
                <w:szCs w:val="21"/>
              </w:rPr>
            </w:pPr>
            <w:r w:rsidRPr="00E46823">
              <w:rPr>
                <w:rFonts w:ascii="微软雅黑" w:eastAsia="微软雅黑" w:hAnsi="微软雅黑" w:hint="eastAsia"/>
                <w:color w:val="000000"/>
                <w:szCs w:val="21"/>
              </w:rPr>
              <w:t>设计评审开发鉴定性能试验</w:t>
            </w:r>
          </w:p>
        </w:tc>
        <w:tc>
          <w:tcPr>
            <w:tcW w:w="1116" w:type="dxa"/>
            <w:vAlign w:val="center"/>
          </w:tcPr>
          <w:p w:rsidR="00331C97" w:rsidRPr="00E46823" w:rsidRDefault="00331C97" w:rsidP="00510053">
            <w:pPr>
              <w:spacing w:line="340" w:lineRule="exact"/>
              <w:jc w:val="center"/>
              <w:rPr>
                <w:rFonts w:ascii="微软雅黑" w:eastAsia="微软雅黑" w:hAnsi="微软雅黑"/>
                <w:color w:val="000000"/>
                <w:szCs w:val="21"/>
              </w:rPr>
            </w:pPr>
            <w:r w:rsidRPr="00E46823">
              <w:rPr>
                <w:rFonts w:ascii="微软雅黑" w:eastAsia="微软雅黑" w:hAnsi="微软雅黑" w:hint="eastAsia"/>
                <w:color w:val="000000"/>
                <w:szCs w:val="21"/>
              </w:rPr>
              <w:t>每年测评</w:t>
            </w:r>
          </w:p>
        </w:tc>
        <w:tc>
          <w:tcPr>
            <w:tcW w:w="1294" w:type="dxa"/>
            <w:vAlign w:val="center"/>
          </w:tcPr>
          <w:p w:rsidR="00331C97" w:rsidRPr="00E46823" w:rsidRDefault="00331C97" w:rsidP="00510053">
            <w:pPr>
              <w:spacing w:line="340" w:lineRule="exact"/>
              <w:jc w:val="center"/>
              <w:rPr>
                <w:rFonts w:ascii="微软雅黑" w:eastAsia="微软雅黑" w:hAnsi="微软雅黑"/>
                <w:color w:val="000000"/>
                <w:szCs w:val="21"/>
              </w:rPr>
            </w:pPr>
            <w:r>
              <w:rPr>
                <w:rFonts w:ascii="微软雅黑" w:eastAsia="微软雅黑" w:hAnsi="微软雅黑" w:hint="eastAsia"/>
                <w:color w:val="000000"/>
                <w:szCs w:val="21"/>
              </w:rPr>
              <w:t>研发中心</w:t>
            </w:r>
          </w:p>
          <w:p w:rsidR="00331C97" w:rsidRPr="00E46823" w:rsidRDefault="00331C97" w:rsidP="00510053">
            <w:pPr>
              <w:spacing w:line="340" w:lineRule="exact"/>
              <w:jc w:val="center"/>
              <w:rPr>
                <w:rFonts w:ascii="微软雅黑" w:eastAsia="微软雅黑" w:hAnsi="微软雅黑"/>
                <w:color w:val="000000"/>
                <w:szCs w:val="21"/>
              </w:rPr>
            </w:pPr>
            <w:r>
              <w:rPr>
                <w:rFonts w:ascii="微软雅黑" w:eastAsia="微软雅黑" w:hAnsi="微软雅黑" w:hint="eastAsia"/>
                <w:color w:val="000000"/>
                <w:szCs w:val="21"/>
              </w:rPr>
              <w:t>事业部</w:t>
            </w:r>
          </w:p>
        </w:tc>
      </w:tr>
    </w:tbl>
    <w:p w:rsidR="00331C97" w:rsidRPr="00331C97" w:rsidRDefault="00331C97" w:rsidP="00331C97">
      <w:pPr>
        <w:pStyle w:val="New"/>
        <w:spacing w:before="156" w:after="156"/>
        <w:ind w:firstLineChars="0" w:firstLine="0"/>
        <w:rPr>
          <w:rFonts w:asciiTheme="minorEastAsia" w:eastAsiaTheme="minorEastAsia" w:hAnsiTheme="minorEastAsia"/>
          <w:color w:val="000000"/>
          <w:sz w:val="28"/>
          <w:szCs w:val="28"/>
        </w:rPr>
      </w:pPr>
      <w:r w:rsidRPr="00331C97">
        <w:rPr>
          <w:rStyle w:val="2Char10"/>
          <w:rFonts w:asciiTheme="minorEastAsia" w:eastAsiaTheme="minorEastAsia" w:hAnsiTheme="minorEastAsia" w:hint="eastAsia"/>
          <w:b w:val="0"/>
          <w:color w:val="000000"/>
          <w:szCs w:val="28"/>
        </w:rPr>
        <w:t>2）</w:t>
      </w:r>
      <w:r w:rsidRPr="00331C97">
        <w:rPr>
          <w:rFonts w:asciiTheme="minorEastAsia" w:eastAsiaTheme="minorEastAsia" w:hAnsiTheme="minorEastAsia" w:hint="eastAsia"/>
          <w:color w:val="000000"/>
          <w:sz w:val="28"/>
          <w:szCs w:val="28"/>
        </w:rPr>
        <w:t>如何预见和应对公众隐忧</w:t>
      </w:r>
    </w:p>
    <w:p w:rsidR="00331C97" w:rsidRPr="00331C97" w:rsidRDefault="00331C97" w:rsidP="00331C97">
      <w:pPr>
        <w:pStyle w:val="New"/>
        <w:spacing w:before="156" w:after="156"/>
        <w:ind w:firstLineChars="350" w:firstLine="98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为了及时有效地预见和应对公众隐忧，公司建立了系统的预防和应对系统。</w:t>
      </w:r>
    </w:p>
    <w:p w:rsidR="00331C97" w:rsidRDefault="00331C97" w:rsidP="00331C97">
      <w:pPr>
        <w:pStyle w:val="XN1"/>
        <w:spacing w:beforeLines="0" w:after="62" w:line="300" w:lineRule="auto"/>
        <w:ind w:firstLineChars="196" w:firstLine="470"/>
        <w:rPr>
          <w:rFonts w:ascii="微软雅黑" w:eastAsia="微软雅黑" w:hAnsi="微软雅黑" w:cs="宋体" w:hint="eastAsia"/>
          <w:b w:val="0"/>
          <w:color w:val="000000"/>
          <w:kern w:val="0"/>
          <w:szCs w:val="24"/>
        </w:rPr>
      </w:pPr>
    </w:p>
    <w:p w:rsidR="00331C97" w:rsidRDefault="00331C97" w:rsidP="00331C97">
      <w:pPr>
        <w:pStyle w:val="XN1"/>
        <w:spacing w:beforeLines="0" w:after="62" w:line="300" w:lineRule="auto"/>
        <w:ind w:firstLineChars="196" w:firstLine="470"/>
        <w:rPr>
          <w:rFonts w:ascii="微软雅黑" w:eastAsia="微软雅黑" w:hAnsi="微软雅黑" w:cs="宋体" w:hint="eastAsia"/>
          <w:b w:val="0"/>
          <w:color w:val="000000"/>
          <w:kern w:val="0"/>
          <w:szCs w:val="24"/>
        </w:rPr>
      </w:pPr>
    </w:p>
    <w:p w:rsidR="00331C97" w:rsidRPr="00E46823" w:rsidRDefault="00331C97" w:rsidP="00331C97">
      <w:pPr>
        <w:pStyle w:val="XN1"/>
        <w:spacing w:beforeLines="0" w:after="62" w:line="300" w:lineRule="auto"/>
        <w:ind w:firstLineChars="196" w:firstLine="470"/>
        <w:rPr>
          <w:rFonts w:ascii="微软雅黑" w:eastAsia="微软雅黑" w:hAnsi="微软雅黑" w:cs="宋体"/>
          <w:b w:val="0"/>
          <w:color w:val="000000"/>
          <w:kern w:val="0"/>
          <w:szCs w:val="24"/>
        </w:rPr>
      </w:pPr>
      <w:r w:rsidRPr="00E46823">
        <w:rPr>
          <w:rFonts w:ascii="微软雅黑" w:eastAsia="微软雅黑" w:hAnsi="微软雅黑" w:cs="宋体" w:hint="eastAsia"/>
          <w:b w:val="0"/>
          <w:color w:val="000000"/>
          <w:kern w:val="0"/>
          <w:szCs w:val="24"/>
        </w:rPr>
        <w:lastRenderedPageBreak/>
        <w:t>图</w:t>
      </w:r>
      <w:r w:rsidRPr="00E46823">
        <w:rPr>
          <w:rFonts w:ascii="微软雅黑" w:eastAsia="微软雅黑" w:hAnsi="微软雅黑" w:hint="eastAsia"/>
          <w:b w:val="0"/>
          <w:color w:val="000000"/>
          <w:szCs w:val="24"/>
        </w:rPr>
        <w:t>表</w:t>
      </w:r>
      <w:r>
        <w:rPr>
          <w:rFonts w:ascii="微软雅黑" w:eastAsia="微软雅黑" w:hAnsi="微软雅黑" w:cs="Cambria" w:hint="eastAsia"/>
          <w:b w:val="0"/>
          <w:color w:val="000000"/>
          <w:szCs w:val="24"/>
        </w:rPr>
        <w:t>7</w:t>
      </w:r>
      <w:r w:rsidRPr="00E46823">
        <w:rPr>
          <w:rFonts w:ascii="微软雅黑" w:eastAsia="微软雅黑" w:hAnsi="微软雅黑" w:hint="eastAsia"/>
          <w:b w:val="0"/>
          <w:color w:val="000000"/>
          <w:szCs w:val="24"/>
        </w:rPr>
        <w:t>公司道德行为监测体系</w:t>
      </w:r>
    </w:p>
    <w:tbl>
      <w:tblPr>
        <w:tblW w:w="92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Look w:val="0000"/>
      </w:tblPr>
      <w:tblGrid>
        <w:gridCol w:w="875"/>
        <w:gridCol w:w="1559"/>
        <w:gridCol w:w="2823"/>
        <w:gridCol w:w="33"/>
        <w:gridCol w:w="3948"/>
      </w:tblGrid>
      <w:tr w:rsidR="00331C97" w:rsidRPr="00E46823" w:rsidTr="00510053">
        <w:trPr>
          <w:trHeight w:val="528"/>
          <w:jc w:val="center"/>
        </w:trPr>
        <w:tc>
          <w:tcPr>
            <w:tcW w:w="875" w:type="dxa"/>
            <w:shd w:val="clear" w:color="auto" w:fill="C6D9F1"/>
            <w:vAlign w:val="center"/>
          </w:tcPr>
          <w:p w:rsidR="00331C97" w:rsidRPr="00E46823" w:rsidRDefault="00331C97" w:rsidP="00510053">
            <w:pPr>
              <w:jc w:val="center"/>
              <w:rPr>
                <w:rFonts w:ascii="微软雅黑" w:eastAsia="微软雅黑" w:hAnsi="微软雅黑"/>
                <w:color w:val="000000"/>
              </w:rPr>
            </w:pPr>
            <w:r w:rsidRPr="00E46823">
              <w:rPr>
                <w:rFonts w:ascii="微软雅黑" w:eastAsia="微软雅黑" w:hAnsi="微软雅黑" w:hint="eastAsia"/>
                <w:color w:val="000000"/>
              </w:rPr>
              <w:t>项目</w:t>
            </w:r>
          </w:p>
        </w:tc>
        <w:tc>
          <w:tcPr>
            <w:tcW w:w="1559" w:type="dxa"/>
            <w:shd w:val="clear" w:color="auto" w:fill="C6D9F1"/>
          </w:tcPr>
          <w:p w:rsidR="00331C97" w:rsidRPr="00E46823" w:rsidRDefault="00331C97" w:rsidP="00510053">
            <w:pPr>
              <w:jc w:val="center"/>
              <w:rPr>
                <w:rFonts w:ascii="微软雅黑" w:eastAsia="微软雅黑" w:hAnsi="微软雅黑"/>
                <w:color w:val="000000"/>
              </w:rPr>
            </w:pPr>
            <w:r w:rsidRPr="00E46823">
              <w:rPr>
                <w:rFonts w:ascii="微软雅黑" w:eastAsia="微软雅黑" w:hAnsi="微软雅黑" w:hint="eastAsia"/>
                <w:color w:val="000000"/>
              </w:rPr>
              <w:t>预见方法</w:t>
            </w:r>
          </w:p>
        </w:tc>
        <w:tc>
          <w:tcPr>
            <w:tcW w:w="2856" w:type="dxa"/>
            <w:gridSpan w:val="2"/>
            <w:shd w:val="clear" w:color="auto" w:fill="C6D9F1"/>
          </w:tcPr>
          <w:p w:rsidR="00331C97" w:rsidRPr="00E46823" w:rsidRDefault="00331C97" w:rsidP="00510053">
            <w:pPr>
              <w:jc w:val="center"/>
              <w:rPr>
                <w:rFonts w:ascii="微软雅黑" w:eastAsia="微软雅黑" w:hAnsi="微软雅黑"/>
                <w:color w:val="000000"/>
              </w:rPr>
            </w:pPr>
            <w:r w:rsidRPr="00E46823">
              <w:rPr>
                <w:rFonts w:ascii="微软雅黑" w:eastAsia="微软雅黑" w:hAnsi="微软雅黑" w:hint="eastAsia"/>
                <w:color w:val="000000"/>
              </w:rPr>
              <w:t>公共隐忧</w:t>
            </w:r>
          </w:p>
        </w:tc>
        <w:tc>
          <w:tcPr>
            <w:tcW w:w="3948" w:type="dxa"/>
            <w:shd w:val="clear" w:color="auto" w:fill="C6D9F1"/>
          </w:tcPr>
          <w:p w:rsidR="00331C97" w:rsidRPr="00E46823" w:rsidRDefault="00331C97" w:rsidP="00510053">
            <w:pPr>
              <w:jc w:val="center"/>
              <w:rPr>
                <w:rFonts w:ascii="微软雅黑" w:eastAsia="微软雅黑" w:hAnsi="微软雅黑"/>
                <w:color w:val="000000"/>
              </w:rPr>
            </w:pPr>
            <w:r w:rsidRPr="00E46823">
              <w:rPr>
                <w:rFonts w:ascii="微软雅黑" w:eastAsia="微软雅黑" w:hAnsi="微软雅黑" w:hint="eastAsia"/>
                <w:color w:val="000000"/>
              </w:rPr>
              <w:t>应对措施</w:t>
            </w:r>
          </w:p>
        </w:tc>
      </w:tr>
      <w:tr w:rsidR="00331C97" w:rsidRPr="00E46823" w:rsidTr="00510053">
        <w:trPr>
          <w:trHeight w:val="908"/>
          <w:jc w:val="center"/>
        </w:trPr>
        <w:tc>
          <w:tcPr>
            <w:tcW w:w="875" w:type="dxa"/>
            <w:shd w:val="clear" w:color="auto" w:fill="FFFFFF"/>
            <w:vAlign w:val="center"/>
          </w:tcPr>
          <w:p w:rsidR="00331C97" w:rsidRPr="00E46823" w:rsidRDefault="00331C97" w:rsidP="00510053">
            <w:pPr>
              <w:pStyle w:val="Default"/>
              <w:spacing w:line="360" w:lineRule="exact"/>
              <w:jc w:val="both"/>
              <w:rPr>
                <w:rFonts w:ascii="微软雅黑" w:eastAsia="微软雅黑" w:hAnsi="微软雅黑"/>
                <w:sz w:val="21"/>
                <w:szCs w:val="21"/>
              </w:rPr>
            </w:pPr>
            <w:r w:rsidRPr="00E46823">
              <w:rPr>
                <w:rFonts w:ascii="微软雅黑" w:eastAsia="微软雅黑" w:hAnsi="微软雅黑" w:hint="eastAsia"/>
                <w:sz w:val="21"/>
                <w:szCs w:val="21"/>
              </w:rPr>
              <w:t>对运营的隐忧</w:t>
            </w:r>
            <w:r w:rsidRPr="00E46823">
              <w:rPr>
                <w:rFonts w:ascii="微软雅黑" w:eastAsia="微软雅黑" w:hAnsi="微软雅黑"/>
                <w:sz w:val="21"/>
                <w:szCs w:val="21"/>
              </w:rPr>
              <w:t xml:space="preserve"> </w:t>
            </w:r>
          </w:p>
        </w:tc>
        <w:tc>
          <w:tcPr>
            <w:tcW w:w="1559" w:type="dxa"/>
            <w:shd w:val="clear" w:color="auto" w:fill="FFFFFF"/>
            <w:vAlign w:val="center"/>
          </w:tcPr>
          <w:p w:rsidR="00331C97" w:rsidRPr="00E46823" w:rsidRDefault="00331C97" w:rsidP="00510053">
            <w:pPr>
              <w:pStyle w:val="Default"/>
              <w:spacing w:line="360" w:lineRule="exact"/>
              <w:jc w:val="both"/>
              <w:rPr>
                <w:rFonts w:ascii="微软雅黑" w:eastAsia="微软雅黑" w:hAnsi="微软雅黑"/>
                <w:sz w:val="21"/>
                <w:szCs w:val="21"/>
              </w:rPr>
            </w:pPr>
            <w:r w:rsidRPr="00E46823">
              <w:rPr>
                <w:rFonts w:ascii="微软雅黑" w:eastAsia="微软雅黑" w:hAnsi="微软雅黑" w:hint="eastAsia"/>
                <w:sz w:val="21"/>
                <w:szCs w:val="21"/>
              </w:rPr>
              <w:t>与政府、社区的交流；识别环境因素、危险源</w:t>
            </w:r>
            <w:r w:rsidRPr="00E46823">
              <w:rPr>
                <w:rFonts w:ascii="微软雅黑" w:eastAsia="微软雅黑" w:hAnsi="微软雅黑"/>
                <w:sz w:val="21"/>
                <w:szCs w:val="21"/>
              </w:rPr>
              <w:t xml:space="preserve"> </w:t>
            </w:r>
          </w:p>
        </w:tc>
        <w:tc>
          <w:tcPr>
            <w:tcW w:w="2823" w:type="dxa"/>
            <w:shd w:val="clear" w:color="auto" w:fill="FFFFFF"/>
            <w:vAlign w:val="center"/>
          </w:tcPr>
          <w:p w:rsidR="00331C97" w:rsidRPr="00E46823" w:rsidRDefault="00331C97" w:rsidP="00510053">
            <w:pPr>
              <w:pStyle w:val="Default"/>
              <w:spacing w:line="360" w:lineRule="exact"/>
              <w:jc w:val="both"/>
              <w:rPr>
                <w:rFonts w:ascii="微软雅黑" w:eastAsia="微软雅黑" w:hAnsi="微软雅黑"/>
                <w:sz w:val="21"/>
                <w:szCs w:val="21"/>
              </w:rPr>
            </w:pPr>
            <w:r w:rsidRPr="00E46823">
              <w:rPr>
                <w:rFonts w:ascii="微软雅黑" w:eastAsia="微软雅黑" w:hAnsi="微软雅黑" w:hint="eastAsia"/>
                <w:sz w:val="21"/>
                <w:szCs w:val="21"/>
              </w:rPr>
              <w:t>废气、废水、噪声、固废造成的环境污染</w:t>
            </w:r>
            <w:r w:rsidRPr="00E46823">
              <w:rPr>
                <w:rFonts w:ascii="微软雅黑" w:eastAsia="微软雅黑" w:hAnsi="微软雅黑"/>
                <w:sz w:val="21"/>
                <w:szCs w:val="21"/>
              </w:rPr>
              <w:t xml:space="preserve"> </w:t>
            </w:r>
          </w:p>
        </w:tc>
        <w:tc>
          <w:tcPr>
            <w:tcW w:w="3981" w:type="dxa"/>
            <w:gridSpan w:val="2"/>
            <w:shd w:val="clear" w:color="auto" w:fill="FFFFFF"/>
            <w:vAlign w:val="center"/>
          </w:tcPr>
          <w:p w:rsidR="00331C97" w:rsidRPr="00E46823" w:rsidRDefault="00331C97" w:rsidP="00510053">
            <w:pPr>
              <w:pStyle w:val="Default"/>
              <w:spacing w:line="360" w:lineRule="exact"/>
              <w:jc w:val="both"/>
              <w:rPr>
                <w:rFonts w:ascii="微软雅黑" w:eastAsia="微软雅黑" w:hAnsi="微软雅黑"/>
                <w:sz w:val="21"/>
                <w:szCs w:val="21"/>
              </w:rPr>
            </w:pPr>
            <w:r w:rsidRPr="00E46823">
              <w:rPr>
                <w:rFonts w:ascii="微软雅黑" w:eastAsia="微软雅黑" w:hAnsi="微软雅黑" w:hint="eastAsia"/>
                <w:sz w:val="21"/>
                <w:szCs w:val="21"/>
              </w:rPr>
              <w:t>保持环境、职业健康安全管理体系的有效运作，废气、废水、噪声达标排放，固废分类堆放、统一处理，最大程度降低环境影响，确保公众身体健康；实施节能减排，进行有效合理的改造，确保相关设备设施符合要求</w:t>
            </w:r>
            <w:r w:rsidRPr="00E46823">
              <w:rPr>
                <w:rFonts w:ascii="微软雅黑" w:eastAsia="微软雅黑" w:hAnsi="微软雅黑"/>
                <w:sz w:val="21"/>
                <w:szCs w:val="21"/>
              </w:rPr>
              <w:t xml:space="preserve"> </w:t>
            </w:r>
          </w:p>
        </w:tc>
      </w:tr>
      <w:tr w:rsidR="00331C97" w:rsidRPr="00E46823" w:rsidTr="00510053">
        <w:trPr>
          <w:trHeight w:val="2246"/>
          <w:jc w:val="center"/>
        </w:trPr>
        <w:tc>
          <w:tcPr>
            <w:tcW w:w="875" w:type="dxa"/>
            <w:shd w:val="clear" w:color="auto" w:fill="FFFFFF"/>
            <w:vAlign w:val="center"/>
          </w:tcPr>
          <w:p w:rsidR="00331C97" w:rsidRPr="00E46823" w:rsidRDefault="00331C97" w:rsidP="00510053">
            <w:pPr>
              <w:pStyle w:val="Default"/>
              <w:spacing w:line="360" w:lineRule="exact"/>
              <w:jc w:val="center"/>
              <w:rPr>
                <w:rFonts w:ascii="微软雅黑" w:eastAsia="微软雅黑" w:hAnsi="微软雅黑"/>
                <w:sz w:val="21"/>
                <w:szCs w:val="21"/>
              </w:rPr>
            </w:pPr>
            <w:r w:rsidRPr="00E46823">
              <w:rPr>
                <w:rFonts w:ascii="微软雅黑" w:eastAsia="微软雅黑" w:hAnsi="微软雅黑" w:hint="eastAsia"/>
                <w:sz w:val="21"/>
                <w:szCs w:val="21"/>
              </w:rPr>
              <w:t>对产品和服务的隐忧</w:t>
            </w:r>
          </w:p>
        </w:tc>
        <w:tc>
          <w:tcPr>
            <w:tcW w:w="1559" w:type="dxa"/>
            <w:shd w:val="clear" w:color="auto" w:fill="FFFFFF"/>
            <w:vAlign w:val="center"/>
          </w:tcPr>
          <w:p w:rsidR="00331C97" w:rsidRPr="00E46823" w:rsidRDefault="00331C97" w:rsidP="00510053">
            <w:pPr>
              <w:pStyle w:val="Default"/>
              <w:spacing w:line="360" w:lineRule="exact"/>
              <w:jc w:val="center"/>
              <w:rPr>
                <w:rFonts w:ascii="微软雅黑" w:eastAsia="微软雅黑" w:hAnsi="微软雅黑"/>
                <w:sz w:val="21"/>
                <w:szCs w:val="21"/>
              </w:rPr>
            </w:pPr>
            <w:r w:rsidRPr="00E46823">
              <w:rPr>
                <w:rFonts w:ascii="微软雅黑" w:eastAsia="微软雅黑" w:hAnsi="微软雅黑" w:hint="eastAsia"/>
                <w:sz w:val="21"/>
                <w:szCs w:val="21"/>
              </w:rPr>
              <w:t>顾客调查和研究；国内法律法规收集；产品标准收集</w:t>
            </w:r>
          </w:p>
        </w:tc>
        <w:tc>
          <w:tcPr>
            <w:tcW w:w="2823" w:type="dxa"/>
            <w:shd w:val="clear" w:color="auto" w:fill="FFFFFF"/>
            <w:vAlign w:val="center"/>
          </w:tcPr>
          <w:p w:rsidR="00331C97" w:rsidRPr="00E46823" w:rsidRDefault="00331C97" w:rsidP="00510053">
            <w:pPr>
              <w:pStyle w:val="Default"/>
              <w:spacing w:line="360" w:lineRule="exact"/>
              <w:rPr>
                <w:rFonts w:ascii="微软雅黑" w:eastAsia="微软雅黑" w:hAnsi="微软雅黑"/>
                <w:sz w:val="21"/>
                <w:szCs w:val="21"/>
              </w:rPr>
            </w:pPr>
            <w:r w:rsidRPr="00E46823">
              <w:rPr>
                <w:rFonts w:ascii="微软雅黑" w:eastAsia="微软雅黑" w:hAnsi="微软雅黑" w:hint="eastAsia"/>
                <w:sz w:val="21"/>
                <w:szCs w:val="21"/>
              </w:rPr>
              <w:t>产品生产安全、产品安全</w:t>
            </w:r>
          </w:p>
        </w:tc>
        <w:tc>
          <w:tcPr>
            <w:tcW w:w="3981" w:type="dxa"/>
            <w:gridSpan w:val="2"/>
            <w:shd w:val="clear" w:color="auto" w:fill="FFFFFF"/>
            <w:vAlign w:val="center"/>
          </w:tcPr>
          <w:p w:rsidR="00331C97" w:rsidRPr="00E46823" w:rsidRDefault="00331C97" w:rsidP="00510053">
            <w:pPr>
              <w:pStyle w:val="Default"/>
              <w:spacing w:line="360" w:lineRule="exact"/>
              <w:rPr>
                <w:rFonts w:ascii="微软雅黑" w:eastAsia="微软雅黑" w:hAnsi="微软雅黑"/>
                <w:sz w:val="21"/>
                <w:szCs w:val="21"/>
              </w:rPr>
            </w:pPr>
            <w:r w:rsidRPr="00E46823">
              <w:rPr>
                <w:rFonts w:ascii="微软雅黑" w:eastAsia="微软雅黑" w:hAnsi="微软雅黑" w:hint="eastAsia"/>
                <w:sz w:val="21"/>
                <w:szCs w:val="21"/>
              </w:rPr>
              <w:t>设计源头控制：使用</w:t>
            </w:r>
            <w:r w:rsidRPr="00E46823">
              <w:rPr>
                <w:rFonts w:ascii="微软雅黑" w:eastAsia="微软雅黑" w:hAnsi="微软雅黑"/>
                <w:sz w:val="21"/>
                <w:szCs w:val="21"/>
              </w:rPr>
              <w:t>QC</w:t>
            </w:r>
            <w:r w:rsidRPr="00E46823">
              <w:rPr>
                <w:rFonts w:ascii="微软雅黑" w:eastAsia="微软雅黑" w:hAnsi="微软雅黑" w:hint="eastAsia"/>
                <w:sz w:val="21"/>
                <w:szCs w:val="21"/>
              </w:rPr>
              <w:t>等工具，提升产品安全性、可靠性和能效水平，降低噪声、质量控制：研究废弃产品回收的路径、方案，提高员工安全操作技能，做到按章操作，按规办事，落实安全环保责任，严格考核制度</w:t>
            </w:r>
          </w:p>
        </w:tc>
      </w:tr>
    </w:tbl>
    <w:p w:rsidR="00331C97" w:rsidRPr="00331C97" w:rsidRDefault="00331C97" w:rsidP="00331C97">
      <w:pPr>
        <w:pStyle w:val="New"/>
        <w:spacing w:before="156" w:after="156"/>
        <w:ind w:firstLineChars="150" w:firstLine="42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公司在认真总结去年公共责任管理的基础上，明确了继续巩固发展，落实公共责任，不断提升安环的管理水平，为公司和员工创造安全的生产环境和工作环境。</w:t>
      </w:r>
    </w:p>
    <w:p w:rsidR="00331C97" w:rsidRPr="00331C97" w:rsidRDefault="00331C97" w:rsidP="00331C97">
      <w:pPr>
        <w:pStyle w:val="New"/>
        <w:spacing w:before="156" w:after="156"/>
        <w:ind w:firstLineChars="0" w:firstLine="0"/>
        <w:rPr>
          <w:rFonts w:asciiTheme="minorEastAsia" w:eastAsiaTheme="minorEastAsia" w:hAnsiTheme="minorEastAsia"/>
          <w:color w:val="000000"/>
          <w:sz w:val="28"/>
          <w:szCs w:val="28"/>
        </w:rPr>
      </w:pPr>
      <w:r w:rsidRPr="00331C97">
        <w:rPr>
          <w:rStyle w:val="2Char10"/>
          <w:rFonts w:asciiTheme="minorEastAsia" w:eastAsiaTheme="minorEastAsia" w:hAnsiTheme="minorEastAsia" w:hint="eastAsia"/>
          <w:b w:val="0"/>
          <w:color w:val="000000"/>
          <w:szCs w:val="28"/>
        </w:rPr>
        <w:t>3）</w:t>
      </w:r>
      <w:r w:rsidRPr="00331C97">
        <w:rPr>
          <w:rFonts w:asciiTheme="minorEastAsia" w:eastAsiaTheme="minorEastAsia" w:hAnsiTheme="minorEastAsia" w:hint="eastAsia"/>
          <w:color w:val="000000"/>
          <w:sz w:val="28"/>
          <w:szCs w:val="28"/>
        </w:rPr>
        <w:t>采取的关键过程及绩效指标</w:t>
      </w:r>
      <w:r w:rsidRPr="00331C97">
        <w:rPr>
          <w:rFonts w:asciiTheme="minorEastAsia" w:eastAsiaTheme="minorEastAsia" w:hAnsiTheme="minorEastAsia"/>
          <w:color w:val="000000"/>
          <w:sz w:val="28"/>
          <w:szCs w:val="28"/>
        </w:rPr>
        <w:t xml:space="preserve"> </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为了满足法律法规要求和达到更高水平，公司在安全管理、环保管理和职业卫生</w:t>
      </w:r>
      <w:r w:rsidRPr="00331C97">
        <w:rPr>
          <w:rFonts w:asciiTheme="minorEastAsia" w:eastAsiaTheme="minorEastAsia" w:hAnsiTheme="minorEastAsia"/>
          <w:color w:val="000000"/>
          <w:sz w:val="28"/>
          <w:szCs w:val="28"/>
        </w:rPr>
        <w:t xml:space="preserve"> </w:t>
      </w:r>
      <w:r w:rsidRPr="00331C97">
        <w:rPr>
          <w:rFonts w:asciiTheme="minorEastAsia" w:eastAsiaTheme="minorEastAsia" w:hAnsiTheme="minorEastAsia" w:hint="eastAsia"/>
          <w:color w:val="000000"/>
          <w:sz w:val="28"/>
          <w:szCs w:val="28"/>
        </w:rPr>
        <w:t>管理等方面采取了一系列措施，各关键过程如下：</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hint="eastAsia"/>
          <w:color w:val="000000"/>
          <w:sz w:val="28"/>
          <w:szCs w:val="28"/>
        </w:rPr>
        <w:t>⑴</w:t>
      </w:r>
      <w:r w:rsidRPr="00331C97">
        <w:rPr>
          <w:rFonts w:asciiTheme="minorEastAsia" w:eastAsiaTheme="minorEastAsia" w:hAnsiTheme="minorEastAsia" w:hint="eastAsia"/>
          <w:bCs/>
          <w:color w:val="000000"/>
          <w:sz w:val="28"/>
          <w:szCs w:val="28"/>
        </w:rPr>
        <w:t>安全管理</w:t>
      </w:r>
    </w:p>
    <w:p w:rsidR="00331C97" w:rsidRPr="00331C97" w:rsidRDefault="00331C97" w:rsidP="00331C97">
      <w:pPr>
        <w:pStyle w:val="New"/>
        <w:spacing w:before="156" w:after="156"/>
        <w:ind w:firstLineChars="250" w:firstLine="70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公司坚持“安全第一、预防为主、综合治理”的安全生产方针，不断完善管理机制，加强安全管理人才建设，公司的安全生产态势长期保持平稳，</w:t>
      </w:r>
      <w:r w:rsidRPr="00331C97">
        <w:rPr>
          <w:rFonts w:asciiTheme="minorEastAsia" w:eastAsiaTheme="minorEastAsia" w:hAnsiTheme="minorEastAsia" w:hint="eastAsia"/>
          <w:color w:val="000000"/>
          <w:w w:val="102"/>
          <w:sz w:val="28"/>
          <w:szCs w:val="28"/>
        </w:rPr>
        <w:t>建厂以来，未发生重大安全生产事故和人员死亡事故。</w:t>
      </w:r>
    </w:p>
    <w:p w:rsidR="00331C97" w:rsidRPr="00331C97" w:rsidRDefault="00331C97" w:rsidP="00331C97">
      <w:pPr>
        <w:pStyle w:val="New"/>
        <w:spacing w:before="156" w:after="156"/>
        <w:ind w:firstLineChars="250" w:firstLine="700"/>
        <w:rPr>
          <w:rFonts w:asciiTheme="minorEastAsia" w:eastAsiaTheme="minorEastAsia" w:hAnsiTheme="minorEastAsia"/>
          <w:color w:val="000000"/>
          <w:sz w:val="28"/>
          <w:szCs w:val="28"/>
          <w:highlight w:val="yellow"/>
        </w:rPr>
      </w:pPr>
      <w:r w:rsidRPr="00331C97">
        <w:rPr>
          <w:rFonts w:asciiTheme="minorEastAsia" w:eastAsiaTheme="minorEastAsia" w:hAnsiTheme="minorEastAsia" w:hint="eastAsia"/>
          <w:color w:val="000000"/>
          <w:sz w:val="28"/>
          <w:szCs w:val="28"/>
        </w:rPr>
        <w:t>公司建立健全安全生产体系，</w:t>
      </w:r>
      <w:r w:rsidRPr="00331C97">
        <w:rPr>
          <w:rFonts w:asciiTheme="minorEastAsia" w:eastAsiaTheme="minorEastAsia" w:hAnsiTheme="minorEastAsia"/>
          <w:color w:val="000000"/>
          <w:sz w:val="28"/>
          <w:szCs w:val="28"/>
        </w:rPr>
        <w:t xml:space="preserve"> </w:t>
      </w:r>
      <w:r w:rsidRPr="00331C97">
        <w:rPr>
          <w:rFonts w:asciiTheme="minorEastAsia" w:eastAsiaTheme="minorEastAsia" w:hAnsiTheme="minorEastAsia" w:hint="eastAsia"/>
          <w:color w:val="000000"/>
          <w:sz w:val="28"/>
          <w:szCs w:val="28"/>
        </w:rPr>
        <w:t>制订安全操作规程，完善安全责任机制，落实安全防护措施，保障操作员工人身和企业财产的安全。公司严格执行安全生产制度，未发生重大安全事故。</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将“安全第一、预防为主、综合治理”理念贯穿于企业各项工作和员工的心中。公司制定了“安全第一、预防为主”的安全方针和实现“五个为零，一个达标，即重伤及死亡事故为零；重大火灾爆炸事</w:t>
      </w:r>
      <w:r w:rsidRPr="00331C97">
        <w:rPr>
          <w:rFonts w:asciiTheme="minorEastAsia" w:eastAsiaTheme="minorEastAsia" w:hAnsiTheme="minorEastAsia" w:hint="eastAsia"/>
          <w:color w:val="000000"/>
          <w:sz w:val="28"/>
          <w:szCs w:val="28"/>
        </w:rPr>
        <w:lastRenderedPageBreak/>
        <w:t>故为零；重大设备事故为零；重大责任事故为零；重大环保事故为零。</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hint="eastAsia"/>
          <w:color w:val="000000"/>
          <w:sz w:val="28"/>
          <w:szCs w:val="28"/>
        </w:rPr>
        <w:t>完善制度，推进无缝管理。公司注重于安全生产的制度建设和安全体系建设，不断完善了安全生产管理制度和安全体系；不断完善每个岗位的安全操作规程。</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hint="eastAsia"/>
          <w:color w:val="000000"/>
          <w:sz w:val="28"/>
          <w:szCs w:val="28"/>
        </w:rPr>
        <w:t>加强安全培训，提高员工安全技能和安全意识。公司严抓安全培训工作，严格执行安全培训制度。分别对员工进行安全生产法律、法规和公司安全生产管理制度、危险化学品职业防护、事故案例分析等培训，并对培训效果进行测试。</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cs="Wingdings" w:hint="eastAsia"/>
          <w:color w:val="000000"/>
          <w:sz w:val="28"/>
          <w:szCs w:val="28"/>
        </w:rPr>
        <w:t xml:space="preserve"> </w:t>
      </w:r>
      <w:r w:rsidRPr="00331C97">
        <w:rPr>
          <w:rFonts w:asciiTheme="minorEastAsia" w:eastAsiaTheme="minorEastAsia" w:hAnsiTheme="minorEastAsia" w:hint="eastAsia"/>
          <w:color w:val="000000"/>
          <w:sz w:val="28"/>
          <w:szCs w:val="28"/>
        </w:rPr>
        <w:t>狠抓隐患排查治理，确保企业安全生产。公司始终贯彻隐患即事故的安全管理理念，将事故苗头消灭在萌芽状态。事业部负责进行全方位、全过程的现场安全生产监督检查，采取了全天候检查的方式。</w:t>
      </w:r>
    </w:p>
    <w:p w:rsidR="00331C97" w:rsidRPr="00331C97" w:rsidRDefault="00331C97" w:rsidP="00331C97">
      <w:pPr>
        <w:pStyle w:val="New"/>
        <w:spacing w:before="156" w:after="156"/>
        <w:ind w:firstLine="560"/>
        <w:rPr>
          <w:rFonts w:asciiTheme="minorEastAsia" w:eastAsiaTheme="minorEastAsia" w:hAnsiTheme="minorEastAsia" w:hint="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cs="Wingdings" w:hint="eastAsia"/>
          <w:color w:val="000000"/>
          <w:sz w:val="28"/>
          <w:szCs w:val="28"/>
        </w:rPr>
        <w:t xml:space="preserve"> </w:t>
      </w:r>
      <w:r w:rsidRPr="00331C97">
        <w:rPr>
          <w:rFonts w:asciiTheme="minorEastAsia" w:eastAsiaTheme="minorEastAsia" w:hAnsiTheme="minorEastAsia" w:hint="eastAsia"/>
          <w:color w:val="000000"/>
          <w:sz w:val="28"/>
          <w:szCs w:val="28"/>
        </w:rPr>
        <w:t>宣传安全生产知识，营造安全氛围。公司利用厨窗、网站等多种形式宣贯安全生产知识，强化职工安全意识、规范职工安全工作行为。</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⑵</w:t>
      </w:r>
      <w:r w:rsidRPr="00331C97">
        <w:rPr>
          <w:rFonts w:asciiTheme="minorEastAsia" w:eastAsiaTheme="minorEastAsia" w:hAnsiTheme="minorEastAsia" w:hint="eastAsia"/>
          <w:bCs/>
          <w:color w:val="000000"/>
          <w:sz w:val="28"/>
          <w:szCs w:val="28"/>
        </w:rPr>
        <w:t>环保管理</w:t>
      </w:r>
    </w:p>
    <w:p w:rsidR="00331C97" w:rsidRPr="00331C97" w:rsidRDefault="00331C97" w:rsidP="00331C97">
      <w:pPr>
        <w:pStyle w:val="New"/>
        <w:spacing w:before="156" w:after="156"/>
        <w:ind w:firstLineChars="300" w:firstLine="84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公司通过组织各种活动，提高员工的节能环保意识，培养节能环保健康的工作方式，促进员工合理利用资源、节约资源，为创建节约型社会作出贡献。</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公司主要从以下几个方面开展环保管理工作：</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hint="eastAsia"/>
          <w:color w:val="000000"/>
          <w:sz w:val="28"/>
          <w:szCs w:val="28"/>
        </w:rPr>
        <w:t>广泛宣传，营造氛围。通过宣传网站等开展宣传活动，提高员工节能减排意识，提高节能环保健康知识水平，在广大员工中树立节能环保的科学理念，倡导文明健康、节约环保的生活方式。</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color w:val="000000"/>
          <w:sz w:val="28"/>
          <w:szCs w:val="28"/>
        </w:rPr>
        <w:t></w:t>
      </w:r>
      <w:r w:rsidRPr="00331C97">
        <w:rPr>
          <w:rFonts w:asciiTheme="minorEastAsia" w:eastAsiaTheme="minorEastAsia" w:hAnsiTheme="minorEastAsia" w:hint="eastAsia"/>
          <w:color w:val="000000"/>
          <w:sz w:val="28"/>
          <w:szCs w:val="28"/>
        </w:rPr>
        <w:t>制定措施，堵塞漏洞。公司结合生产实际，完善了节能减排管理制度和操作规程。安环部排查安全环保隐患，加强现场管理，保障设备状态良好。</w:t>
      </w:r>
    </w:p>
    <w:p w:rsidR="00331C97" w:rsidRDefault="00331C97" w:rsidP="00331C97">
      <w:pPr>
        <w:pStyle w:val="New"/>
        <w:spacing w:before="156" w:after="156"/>
        <w:ind w:firstLine="560"/>
        <w:rPr>
          <w:rFonts w:asciiTheme="minorEastAsia" w:eastAsiaTheme="minorEastAsia" w:hAnsiTheme="minorEastAsia" w:hint="eastAsia"/>
          <w:color w:val="000000"/>
          <w:sz w:val="28"/>
          <w:szCs w:val="28"/>
        </w:rPr>
      </w:pP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color w:val="000000"/>
          <w:sz w:val="28"/>
          <w:szCs w:val="28"/>
        </w:rPr>
        <w:lastRenderedPageBreak/>
        <w:t>⑶</w:t>
      </w:r>
      <w:r w:rsidRPr="00331C97">
        <w:rPr>
          <w:rFonts w:asciiTheme="minorEastAsia" w:eastAsiaTheme="minorEastAsia" w:hAnsiTheme="minorEastAsia" w:hint="eastAsia"/>
          <w:bCs/>
          <w:color w:val="000000"/>
          <w:sz w:val="28"/>
          <w:szCs w:val="28"/>
        </w:rPr>
        <w:t>职业卫生管理</w:t>
      </w:r>
    </w:p>
    <w:p w:rsidR="00331C97" w:rsidRPr="00331C97" w:rsidRDefault="00331C97" w:rsidP="00331C97">
      <w:pPr>
        <w:pStyle w:val="New"/>
        <w:spacing w:before="156" w:after="156"/>
        <w:ind w:firstLine="560"/>
        <w:rPr>
          <w:rFonts w:asciiTheme="minorEastAsia" w:eastAsiaTheme="minorEastAsia" w:hAnsiTheme="minorEastAsia"/>
          <w:color w:val="000000"/>
          <w:sz w:val="28"/>
          <w:szCs w:val="28"/>
        </w:rPr>
      </w:pPr>
      <w:r w:rsidRPr="00331C97">
        <w:rPr>
          <w:rFonts w:asciiTheme="minorEastAsia" w:eastAsiaTheme="minorEastAsia" w:hAnsiTheme="minorEastAsia" w:hint="eastAsia"/>
          <w:color w:val="000000"/>
          <w:sz w:val="28"/>
          <w:szCs w:val="28"/>
        </w:rPr>
        <w:t>公司制定了相关制度，来确保职业卫生管理工作的展开。公司定期对员工进行体检，并建立了个人档案，出现职业健康问题，及时采取适当措施。</w:t>
      </w:r>
    </w:p>
    <w:p w:rsidR="003E60FC" w:rsidRDefault="00CE0118">
      <w:pPr>
        <w:pStyle w:val="New"/>
        <w:spacing w:before="156" w:after="156"/>
        <w:ind w:firstLineChars="0" w:firstLine="0"/>
        <w:rPr>
          <w:sz w:val="28"/>
          <w:szCs w:val="28"/>
        </w:rPr>
      </w:pPr>
      <w:r>
        <w:rPr>
          <w:rFonts w:asciiTheme="minorEastAsia" w:eastAsiaTheme="minorEastAsia" w:hAnsiTheme="minorEastAsia" w:cs="仿宋_GB2312" w:hint="eastAsia"/>
          <w:b/>
          <w:bCs/>
          <w:color w:val="000000" w:themeColor="text1"/>
          <w:sz w:val="28"/>
          <w:szCs w:val="28"/>
        </w:rPr>
        <w:t>2.5.4</w:t>
      </w:r>
      <w:r>
        <w:rPr>
          <w:rFonts w:ascii="宋体" w:hAnsi="宋体" w:hint="eastAsia"/>
          <w:b/>
          <w:sz w:val="28"/>
          <w:szCs w:val="28"/>
        </w:rPr>
        <w:t>.2</w:t>
      </w:r>
      <w:r>
        <w:rPr>
          <w:rFonts w:hint="eastAsia"/>
          <w:b/>
          <w:sz w:val="28"/>
          <w:szCs w:val="28"/>
        </w:rPr>
        <w:t>道德行为</w:t>
      </w:r>
      <w:bookmarkEnd w:id="6"/>
      <w:bookmarkEnd w:id="7"/>
    </w:p>
    <w:p w:rsidR="003E60FC" w:rsidRDefault="00CE0118">
      <w:pPr>
        <w:pStyle w:val="New"/>
        <w:spacing w:before="156" w:after="156"/>
        <w:ind w:firstLine="560"/>
        <w:rPr>
          <w:rFonts w:ascii="宋体" w:hAnsi="宋体"/>
          <w:sz w:val="28"/>
          <w:szCs w:val="28"/>
        </w:rPr>
      </w:pPr>
      <w:r>
        <w:rPr>
          <w:rFonts w:ascii="宋体" w:hAnsi="宋体" w:hint="eastAsia"/>
          <w:sz w:val="28"/>
          <w:szCs w:val="28"/>
        </w:rPr>
        <w:t>1）遵守诚信原则，建立组织的信用体系</w:t>
      </w:r>
    </w:p>
    <w:p w:rsidR="003E60FC" w:rsidRDefault="00CE0118">
      <w:pPr>
        <w:pStyle w:val="New"/>
        <w:spacing w:before="156" w:after="156"/>
        <w:ind w:firstLine="560"/>
        <w:rPr>
          <w:rFonts w:ascii="宋体" w:hAnsi="宋体"/>
          <w:sz w:val="28"/>
          <w:szCs w:val="28"/>
          <w:highlight w:val="yellow"/>
        </w:rPr>
      </w:pPr>
      <w:r>
        <w:rPr>
          <w:rFonts w:ascii="宋体" w:hAnsi="宋体" w:hint="eastAsia"/>
          <w:sz w:val="28"/>
          <w:szCs w:val="28"/>
        </w:rPr>
        <w:t>公司建立了一整套信用道德规范、信用行为评价标准等一系列信用道德管理体系，正确处理好与企业、合作者、公众和社会之间的关系，做到讲道德、守信用、遵合同、依法纪。</w:t>
      </w:r>
    </w:p>
    <w:p w:rsidR="003E60FC" w:rsidRDefault="00CE0118">
      <w:pPr>
        <w:pStyle w:val="New"/>
        <w:spacing w:before="156" w:after="156"/>
        <w:ind w:firstLine="560"/>
        <w:rPr>
          <w:rFonts w:ascii="宋体" w:hAnsi="宋体"/>
          <w:sz w:val="28"/>
          <w:szCs w:val="28"/>
        </w:rPr>
      </w:pPr>
      <w:r>
        <w:rPr>
          <w:rFonts w:ascii="宋体" w:hAnsi="宋体" w:hint="eastAsia"/>
          <w:sz w:val="28"/>
          <w:szCs w:val="28"/>
        </w:rPr>
        <w:t>（</w:t>
      </w:r>
      <w:r>
        <w:rPr>
          <w:rFonts w:ascii="宋体" w:hAnsi="宋体"/>
          <w:sz w:val="28"/>
          <w:szCs w:val="28"/>
        </w:rPr>
        <w:t>1</w:t>
      </w:r>
      <w:r>
        <w:rPr>
          <w:rFonts w:ascii="宋体" w:hAnsi="宋体" w:hint="eastAsia"/>
          <w:sz w:val="28"/>
          <w:szCs w:val="28"/>
        </w:rPr>
        <w:t>）为规范员工职业行为，树立廉洁从业、勤勉敬业的良好风气，公司制订了一系列道德行为准则，组织员工认真学习《员工手册》，遵守公司的职业道德和行为准则。</w:t>
      </w:r>
    </w:p>
    <w:p w:rsidR="003E60FC" w:rsidRDefault="00CE0118">
      <w:pPr>
        <w:pStyle w:val="New"/>
        <w:spacing w:before="156" w:after="156"/>
        <w:ind w:firstLine="560"/>
        <w:rPr>
          <w:rFonts w:ascii="宋体" w:hAnsi="宋体"/>
          <w:sz w:val="28"/>
          <w:szCs w:val="28"/>
        </w:rPr>
      </w:pPr>
      <w:r>
        <w:rPr>
          <w:rFonts w:ascii="宋体" w:hAnsi="宋体" w:hint="eastAsia"/>
          <w:sz w:val="28"/>
          <w:szCs w:val="28"/>
        </w:rPr>
        <w:t>（</w:t>
      </w:r>
      <w:r>
        <w:rPr>
          <w:rFonts w:ascii="宋体" w:hAnsi="宋体"/>
          <w:sz w:val="28"/>
          <w:szCs w:val="28"/>
        </w:rPr>
        <w:t>2</w:t>
      </w:r>
      <w:r>
        <w:rPr>
          <w:rFonts w:ascii="宋体" w:hAnsi="宋体" w:hint="eastAsia"/>
          <w:sz w:val="28"/>
          <w:szCs w:val="28"/>
        </w:rPr>
        <w:t>）公司设立专门的法律工作机构和审计部门，聘请资深律师担任公司常年法律顾问，定期开展审计和法律法规教育，对公司各部门的经营行为、业务往来进行规范、指导和监督把关，依法经营，提高职工守法观念。</w:t>
      </w:r>
    </w:p>
    <w:p w:rsidR="003E60FC" w:rsidRDefault="00CE0118">
      <w:pPr>
        <w:pStyle w:val="New"/>
        <w:spacing w:before="156" w:after="156"/>
        <w:ind w:firstLine="560"/>
        <w:rPr>
          <w:rFonts w:ascii="宋体" w:hAnsi="宋体"/>
          <w:sz w:val="28"/>
          <w:szCs w:val="28"/>
        </w:rPr>
      </w:pPr>
      <w:r>
        <w:rPr>
          <w:rFonts w:ascii="宋体" w:hAnsi="宋体" w:hint="eastAsia"/>
          <w:sz w:val="28"/>
          <w:szCs w:val="28"/>
        </w:rPr>
        <w:t>（</w:t>
      </w:r>
      <w:r>
        <w:rPr>
          <w:rFonts w:ascii="宋体" w:hAnsi="宋体"/>
          <w:sz w:val="28"/>
          <w:szCs w:val="28"/>
        </w:rPr>
        <w:t>3</w:t>
      </w:r>
      <w:r>
        <w:rPr>
          <w:rFonts w:ascii="宋体" w:hAnsi="宋体" w:hint="eastAsia"/>
          <w:sz w:val="28"/>
          <w:szCs w:val="28"/>
        </w:rPr>
        <w:t>）从意识、行为上加以教育、引导，严格要求品行。公司以“德才兼备以德为先，靠得住、有本事”的标准去选好人、用好人、育好人、发展人，努力培育一支“忠于公司，思想上进，敬业爱岗”的公司团队，任何人违犯国法、触犯公司“高压线”，一律严惩不贷。</w:t>
      </w:r>
    </w:p>
    <w:p w:rsidR="003E60FC" w:rsidRDefault="00CE0118">
      <w:pPr>
        <w:pStyle w:val="New"/>
        <w:spacing w:before="156" w:after="156"/>
        <w:ind w:firstLine="560"/>
        <w:rPr>
          <w:rFonts w:ascii="宋体" w:hAnsi="宋体"/>
          <w:sz w:val="28"/>
          <w:szCs w:val="28"/>
        </w:rPr>
      </w:pPr>
      <w:r>
        <w:rPr>
          <w:rFonts w:ascii="宋体" w:hAnsi="宋体" w:hint="eastAsia"/>
          <w:sz w:val="28"/>
          <w:szCs w:val="28"/>
        </w:rPr>
        <w:t>（</w:t>
      </w:r>
      <w:r>
        <w:rPr>
          <w:rFonts w:ascii="宋体" w:hAnsi="宋体"/>
          <w:sz w:val="28"/>
          <w:szCs w:val="28"/>
        </w:rPr>
        <w:t>4</w:t>
      </w:r>
      <w:r>
        <w:rPr>
          <w:rFonts w:ascii="宋体" w:hAnsi="宋体" w:hint="eastAsia"/>
          <w:sz w:val="28"/>
          <w:szCs w:val="28"/>
        </w:rPr>
        <w:t>）遵守社会道德规范，诚信经营，遵纪守法。正确处理好与顾客、投资者、合作伙伴、银行、公众等关系，做到重信誉、重承诺、重合同、守信用，精诚合作、互惠双赢。</w:t>
      </w:r>
    </w:p>
    <w:p w:rsidR="003E60FC" w:rsidRDefault="00CE0118">
      <w:pPr>
        <w:pStyle w:val="New"/>
        <w:spacing w:before="156" w:after="156"/>
        <w:ind w:firstLine="560"/>
        <w:rPr>
          <w:rFonts w:ascii="宋体" w:hAnsi="宋体"/>
          <w:sz w:val="28"/>
          <w:szCs w:val="28"/>
        </w:rPr>
      </w:pPr>
      <w:r>
        <w:rPr>
          <w:rFonts w:ascii="宋体" w:hAnsi="宋体" w:hint="eastAsia"/>
          <w:sz w:val="28"/>
          <w:szCs w:val="28"/>
        </w:rPr>
        <w:t>2）建立组织</w:t>
      </w:r>
      <w:r>
        <w:rPr>
          <w:rFonts w:ascii="宋体" w:hAnsi="宋体" w:hint="eastAsia"/>
          <w:bCs/>
          <w:sz w:val="28"/>
          <w:szCs w:val="28"/>
        </w:rPr>
        <w:t>内部、外部和组织治理中</w:t>
      </w:r>
      <w:r>
        <w:rPr>
          <w:rFonts w:ascii="宋体" w:hAnsi="宋体" w:hint="eastAsia"/>
          <w:sz w:val="28"/>
          <w:szCs w:val="28"/>
        </w:rPr>
        <w:t>符合道德规范的关键过程及绩效指标</w:t>
      </w:r>
    </w:p>
    <w:p w:rsidR="003E60FC" w:rsidRDefault="00CE0118">
      <w:pPr>
        <w:pStyle w:val="New"/>
        <w:spacing w:before="156" w:after="156"/>
        <w:ind w:firstLine="560"/>
        <w:rPr>
          <w:rFonts w:ascii="宋体" w:hAnsi="宋体"/>
          <w:sz w:val="28"/>
          <w:szCs w:val="28"/>
        </w:rPr>
      </w:pPr>
      <w:r>
        <w:rPr>
          <w:rFonts w:ascii="宋体" w:hAnsi="宋体" w:hint="eastAsia"/>
          <w:sz w:val="28"/>
          <w:szCs w:val="28"/>
        </w:rPr>
        <w:t>公司建立对道德行为实行监督的测量方法和指标见下表，为确保内部运行符合道德要求，公司领导在组织内倡导诚信，践行诚信，并制定了道德行为测量指标与方法，设立了事前预防、事中控制、事后</w:t>
      </w:r>
      <w:r>
        <w:rPr>
          <w:rFonts w:ascii="宋体" w:hAnsi="宋体" w:hint="eastAsia"/>
          <w:sz w:val="28"/>
          <w:szCs w:val="28"/>
        </w:rPr>
        <w:lastRenderedPageBreak/>
        <w:t>监督的管理机制。设立总经理信箱、员工意见箱、网络等形式发挥群众监督的作用。在员工《奖惩条例》制度中，专门单章规定了员工申诉，对员工申诉的流程、处理进行了明确的规定，保障了员工的权利。</w:t>
      </w:r>
    </w:p>
    <w:p w:rsidR="003E60FC" w:rsidRDefault="00CE0118">
      <w:pPr>
        <w:pStyle w:val="New"/>
        <w:spacing w:before="156" w:after="156"/>
        <w:ind w:firstLine="480"/>
        <w:jc w:val="center"/>
        <w:rPr>
          <w:rFonts w:ascii="微软雅黑" w:eastAsia="微软雅黑" w:hAnsi="微软雅黑"/>
          <w:szCs w:val="21"/>
        </w:rPr>
      </w:pPr>
      <w:r>
        <w:rPr>
          <w:rFonts w:ascii="微软雅黑" w:eastAsia="微软雅黑" w:hAnsi="微软雅黑" w:hint="eastAsia"/>
          <w:szCs w:val="21"/>
        </w:rPr>
        <w:t>图表</w:t>
      </w:r>
      <w:r w:rsidR="00FE11F2">
        <w:rPr>
          <w:rFonts w:ascii="微软雅黑" w:eastAsia="微软雅黑" w:hAnsi="微软雅黑" w:hint="eastAsia"/>
          <w:szCs w:val="21"/>
        </w:rPr>
        <w:t>8</w:t>
      </w:r>
      <w:r>
        <w:rPr>
          <w:rFonts w:ascii="微软雅黑" w:eastAsia="微软雅黑" w:hAnsi="微软雅黑" w:hint="eastAsia"/>
          <w:szCs w:val="21"/>
        </w:rPr>
        <w:t xml:space="preserve"> 道德行为控制的测量方法和指标</w:t>
      </w:r>
    </w:p>
    <w:tbl>
      <w:tblPr>
        <w:tblW w:w="8613"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107"/>
        <w:gridCol w:w="2800"/>
        <w:gridCol w:w="2575"/>
        <w:gridCol w:w="2131"/>
      </w:tblGrid>
      <w:tr w:rsidR="003E60FC">
        <w:trPr>
          <w:trHeight w:val="624"/>
        </w:trPr>
        <w:tc>
          <w:tcPr>
            <w:tcW w:w="1107" w:type="dxa"/>
            <w:vMerge w:val="restart"/>
            <w:shd w:val="clear" w:color="auto" w:fill="FFFFFF"/>
            <w:noWrap/>
            <w:vAlign w:val="center"/>
          </w:tcPr>
          <w:p w:rsidR="003E60FC" w:rsidRDefault="00CE0118">
            <w:pPr>
              <w:spacing w:line="360" w:lineRule="auto"/>
              <w:jc w:val="center"/>
              <w:rPr>
                <w:rFonts w:ascii="微软雅黑" w:eastAsia="微软雅黑" w:hAnsi="微软雅黑" w:cs="宋体"/>
                <w:bCs/>
                <w:sz w:val="20"/>
                <w:szCs w:val="20"/>
              </w:rPr>
            </w:pPr>
            <w:r>
              <w:rPr>
                <w:rFonts w:ascii="微软雅黑" w:eastAsia="微软雅黑" w:hAnsi="微软雅黑" w:hint="eastAsia"/>
                <w:bCs/>
                <w:szCs w:val="21"/>
              </w:rPr>
              <w:t>监督对象</w:t>
            </w:r>
          </w:p>
        </w:tc>
        <w:tc>
          <w:tcPr>
            <w:tcW w:w="2800" w:type="dxa"/>
            <w:vMerge w:val="restart"/>
            <w:shd w:val="clear" w:color="auto" w:fill="FFFFFF"/>
            <w:noWrap/>
            <w:vAlign w:val="center"/>
          </w:tcPr>
          <w:p w:rsidR="003E60FC" w:rsidRDefault="00CE0118">
            <w:pPr>
              <w:spacing w:line="360" w:lineRule="auto"/>
              <w:jc w:val="center"/>
              <w:rPr>
                <w:rFonts w:ascii="微软雅黑" w:eastAsia="微软雅黑" w:hAnsi="微软雅黑" w:cs="宋体"/>
                <w:bCs/>
                <w:sz w:val="20"/>
                <w:szCs w:val="20"/>
              </w:rPr>
            </w:pPr>
            <w:r>
              <w:rPr>
                <w:rFonts w:ascii="微软雅黑" w:eastAsia="微软雅黑" w:hAnsi="微软雅黑"/>
                <w:bCs/>
                <w:szCs w:val="21"/>
              </w:rPr>
              <w:t>监督</w:t>
            </w:r>
            <w:r>
              <w:rPr>
                <w:rFonts w:ascii="微软雅黑" w:eastAsia="微软雅黑" w:hAnsi="微软雅黑" w:hint="eastAsia"/>
                <w:bCs/>
                <w:szCs w:val="21"/>
              </w:rPr>
              <w:t>部门</w:t>
            </w:r>
          </w:p>
        </w:tc>
        <w:tc>
          <w:tcPr>
            <w:tcW w:w="2575" w:type="dxa"/>
            <w:vMerge w:val="restart"/>
            <w:shd w:val="clear" w:color="auto" w:fill="FFFFFF"/>
            <w:noWrap/>
            <w:vAlign w:val="center"/>
          </w:tcPr>
          <w:p w:rsidR="003E60FC" w:rsidRDefault="00CE0118">
            <w:pPr>
              <w:spacing w:line="360" w:lineRule="auto"/>
              <w:jc w:val="center"/>
              <w:rPr>
                <w:rFonts w:ascii="微软雅黑" w:eastAsia="微软雅黑" w:hAnsi="微软雅黑" w:cs="宋体"/>
                <w:bCs/>
                <w:sz w:val="20"/>
                <w:szCs w:val="20"/>
              </w:rPr>
            </w:pPr>
            <w:r>
              <w:rPr>
                <w:rFonts w:ascii="微软雅黑" w:eastAsia="微软雅黑" w:hAnsi="微软雅黑" w:hint="eastAsia"/>
                <w:bCs/>
                <w:szCs w:val="21"/>
              </w:rPr>
              <w:t>测量方法</w:t>
            </w:r>
          </w:p>
        </w:tc>
        <w:tc>
          <w:tcPr>
            <w:tcW w:w="2131" w:type="dxa"/>
            <w:vMerge w:val="restart"/>
            <w:shd w:val="clear" w:color="auto" w:fill="FFFFFF"/>
            <w:noWrap/>
            <w:vAlign w:val="center"/>
          </w:tcPr>
          <w:p w:rsidR="003E60FC" w:rsidRDefault="00CE0118">
            <w:pPr>
              <w:spacing w:line="360" w:lineRule="auto"/>
              <w:jc w:val="center"/>
              <w:rPr>
                <w:rFonts w:ascii="微软雅黑" w:eastAsia="微软雅黑" w:hAnsi="微软雅黑" w:cs="宋体"/>
                <w:bCs/>
                <w:sz w:val="20"/>
                <w:szCs w:val="20"/>
              </w:rPr>
            </w:pPr>
            <w:r>
              <w:rPr>
                <w:rFonts w:ascii="微软雅黑" w:eastAsia="微软雅黑" w:hAnsi="微软雅黑" w:hint="eastAsia"/>
                <w:bCs/>
                <w:szCs w:val="21"/>
              </w:rPr>
              <w:t>测量指标</w:t>
            </w:r>
          </w:p>
        </w:tc>
      </w:tr>
      <w:tr w:rsidR="003E60FC">
        <w:trPr>
          <w:trHeight w:val="624"/>
        </w:trPr>
        <w:tc>
          <w:tcPr>
            <w:tcW w:w="1107" w:type="dxa"/>
            <w:vMerge/>
            <w:shd w:val="clear" w:color="auto" w:fill="FFFFFF"/>
            <w:noWrap/>
            <w:vAlign w:val="center"/>
          </w:tcPr>
          <w:p w:rsidR="003E60FC" w:rsidRDefault="003E60FC">
            <w:pPr>
              <w:widowControl/>
              <w:jc w:val="left"/>
              <w:rPr>
                <w:rFonts w:ascii="微软雅黑" w:eastAsia="微软雅黑" w:hAnsi="微软雅黑" w:cs="宋体"/>
                <w:b/>
                <w:bCs/>
                <w:sz w:val="20"/>
                <w:szCs w:val="20"/>
              </w:rPr>
            </w:pPr>
          </w:p>
        </w:tc>
        <w:tc>
          <w:tcPr>
            <w:tcW w:w="2800" w:type="dxa"/>
            <w:vMerge/>
            <w:shd w:val="clear" w:color="auto" w:fill="FFFFFF"/>
            <w:noWrap/>
            <w:vAlign w:val="center"/>
          </w:tcPr>
          <w:p w:rsidR="003E60FC" w:rsidRDefault="003E60FC">
            <w:pPr>
              <w:widowControl/>
              <w:jc w:val="left"/>
              <w:rPr>
                <w:rFonts w:ascii="微软雅黑" w:eastAsia="微软雅黑" w:hAnsi="微软雅黑" w:cs="宋体"/>
                <w:b/>
                <w:bCs/>
                <w:sz w:val="20"/>
                <w:szCs w:val="20"/>
              </w:rPr>
            </w:pPr>
          </w:p>
        </w:tc>
        <w:tc>
          <w:tcPr>
            <w:tcW w:w="2575" w:type="dxa"/>
            <w:vMerge/>
            <w:shd w:val="clear" w:color="auto" w:fill="FFFFFF"/>
            <w:noWrap/>
            <w:vAlign w:val="center"/>
          </w:tcPr>
          <w:p w:rsidR="003E60FC" w:rsidRDefault="003E60FC">
            <w:pPr>
              <w:widowControl/>
              <w:jc w:val="left"/>
              <w:rPr>
                <w:rFonts w:ascii="微软雅黑" w:eastAsia="微软雅黑" w:hAnsi="微软雅黑" w:cs="宋体"/>
                <w:b/>
                <w:bCs/>
                <w:sz w:val="20"/>
                <w:szCs w:val="20"/>
              </w:rPr>
            </w:pPr>
          </w:p>
        </w:tc>
        <w:tc>
          <w:tcPr>
            <w:tcW w:w="2131" w:type="dxa"/>
            <w:vMerge/>
            <w:shd w:val="clear" w:color="auto" w:fill="FFFFFF"/>
            <w:noWrap/>
            <w:vAlign w:val="center"/>
          </w:tcPr>
          <w:p w:rsidR="003E60FC" w:rsidRDefault="003E60FC">
            <w:pPr>
              <w:widowControl/>
              <w:jc w:val="left"/>
              <w:rPr>
                <w:rFonts w:ascii="微软雅黑" w:eastAsia="微软雅黑" w:hAnsi="微软雅黑" w:cs="宋体"/>
                <w:b/>
                <w:bCs/>
                <w:sz w:val="20"/>
                <w:szCs w:val="20"/>
              </w:rPr>
            </w:pPr>
          </w:p>
        </w:tc>
      </w:tr>
      <w:tr w:rsidR="003E60FC">
        <w:trPr>
          <w:trHeight w:val="397"/>
        </w:trPr>
        <w:tc>
          <w:tcPr>
            <w:tcW w:w="1107"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高层领导</w:t>
            </w: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公司廉洁督查领导小组及上级有关部门</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szCs w:val="21"/>
              </w:rPr>
              <w:t>投诉举报</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违纪违章事件</w:t>
            </w:r>
          </w:p>
        </w:tc>
      </w:tr>
      <w:tr w:rsidR="003E60FC">
        <w:trPr>
          <w:trHeight w:val="397"/>
        </w:trPr>
        <w:tc>
          <w:tcPr>
            <w:tcW w:w="1107" w:type="dxa"/>
            <w:vMerge w:val="restart"/>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职能部门</w:t>
            </w: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公司廉洁督查领导小组</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szCs w:val="21"/>
              </w:rPr>
              <w:t>内部审计</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违纪违章事件</w:t>
            </w:r>
          </w:p>
        </w:tc>
      </w:tr>
      <w:tr w:rsidR="003E60FC">
        <w:trPr>
          <w:trHeight w:val="397"/>
        </w:trPr>
        <w:tc>
          <w:tcPr>
            <w:tcW w:w="1107" w:type="dxa"/>
            <w:vMerge/>
            <w:shd w:val="clear" w:color="auto" w:fill="FFFFFF"/>
            <w:noWrap/>
            <w:vAlign w:val="center"/>
          </w:tcPr>
          <w:p w:rsidR="003E60FC" w:rsidRDefault="003E60FC">
            <w:pPr>
              <w:spacing w:line="360" w:lineRule="auto"/>
              <w:jc w:val="center"/>
              <w:rPr>
                <w:rFonts w:ascii="微软雅黑" w:eastAsia="微软雅黑" w:hAnsi="微软雅黑" w:cs="宋体"/>
                <w:sz w:val="20"/>
                <w:szCs w:val="20"/>
              </w:rPr>
            </w:pP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公司的合作伙伴</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szCs w:val="21"/>
              </w:rPr>
              <w:t>信用评价</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信用等级</w:t>
            </w:r>
          </w:p>
        </w:tc>
      </w:tr>
      <w:tr w:rsidR="003E60FC">
        <w:trPr>
          <w:trHeight w:val="397"/>
        </w:trPr>
        <w:tc>
          <w:tcPr>
            <w:tcW w:w="1107" w:type="dxa"/>
            <w:vMerge/>
            <w:shd w:val="clear" w:color="auto" w:fill="FFFFFF"/>
            <w:noWrap/>
            <w:vAlign w:val="center"/>
          </w:tcPr>
          <w:p w:rsidR="003E60FC" w:rsidRDefault="003E60FC">
            <w:pPr>
              <w:spacing w:line="360" w:lineRule="auto"/>
              <w:jc w:val="center"/>
              <w:rPr>
                <w:rFonts w:ascii="微软雅黑" w:eastAsia="微软雅黑" w:hAnsi="微软雅黑" w:cs="宋体"/>
                <w:sz w:val="20"/>
                <w:szCs w:val="20"/>
              </w:rPr>
            </w:pP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公司员工</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szCs w:val="21"/>
              </w:rPr>
              <w:t>员工满意度测评</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员工满意度</w:t>
            </w:r>
          </w:p>
        </w:tc>
      </w:tr>
      <w:tr w:rsidR="003E60FC">
        <w:trPr>
          <w:trHeight w:val="397"/>
        </w:trPr>
        <w:tc>
          <w:tcPr>
            <w:tcW w:w="1107" w:type="dxa"/>
            <w:vMerge w:val="restart"/>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公司生产经营活动</w:t>
            </w: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税务管理部门</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税务检查</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依法纳税</w:t>
            </w:r>
          </w:p>
        </w:tc>
      </w:tr>
      <w:tr w:rsidR="003E60FC">
        <w:trPr>
          <w:trHeight w:val="397"/>
        </w:trPr>
        <w:tc>
          <w:tcPr>
            <w:tcW w:w="1107" w:type="dxa"/>
            <w:vMerge/>
            <w:shd w:val="clear" w:color="auto" w:fill="FFFFFF"/>
            <w:noWrap/>
            <w:vAlign w:val="center"/>
          </w:tcPr>
          <w:p w:rsidR="003E60FC" w:rsidRDefault="003E60FC">
            <w:pPr>
              <w:spacing w:line="360" w:lineRule="auto"/>
              <w:jc w:val="center"/>
              <w:rPr>
                <w:rFonts w:ascii="微软雅黑" w:eastAsia="微软雅黑" w:hAnsi="微软雅黑" w:cs="宋体"/>
                <w:sz w:val="20"/>
                <w:szCs w:val="20"/>
              </w:rPr>
            </w:pP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有关主管部门</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财务检查</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财务报表真实性</w:t>
            </w:r>
          </w:p>
        </w:tc>
      </w:tr>
      <w:tr w:rsidR="003E60FC">
        <w:trPr>
          <w:trHeight w:val="397"/>
        </w:trPr>
        <w:tc>
          <w:tcPr>
            <w:tcW w:w="1107" w:type="dxa"/>
            <w:vMerge/>
            <w:shd w:val="clear" w:color="auto" w:fill="FFFFFF"/>
            <w:noWrap/>
            <w:vAlign w:val="center"/>
          </w:tcPr>
          <w:p w:rsidR="003E60FC" w:rsidRDefault="003E60FC">
            <w:pPr>
              <w:spacing w:line="360" w:lineRule="auto"/>
              <w:jc w:val="center"/>
              <w:rPr>
                <w:rFonts w:ascii="微软雅黑" w:eastAsia="微软雅黑" w:hAnsi="微软雅黑" w:cs="宋体"/>
                <w:sz w:val="20"/>
                <w:szCs w:val="20"/>
              </w:rPr>
            </w:pPr>
          </w:p>
        </w:tc>
        <w:tc>
          <w:tcPr>
            <w:tcW w:w="2800"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合作伙伴</w:t>
            </w:r>
          </w:p>
        </w:tc>
        <w:tc>
          <w:tcPr>
            <w:tcW w:w="2575"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合同履行情况检查</w:t>
            </w:r>
          </w:p>
        </w:tc>
        <w:tc>
          <w:tcPr>
            <w:tcW w:w="2131" w:type="dxa"/>
            <w:shd w:val="clear" w:color="auto" w:fill="FFFFFF"/>
            <w:noWrap/>
            <w:vAlign w:val="center"/>
          </w:tcPr>
          <w:p w:rsidR="003E60FC" w:rsidRDefault="00CE0118">
            <w:pPr>
              <w:spacing w:line="360" w:lineRule="auto"/>
              <w:jc w:val="center"/>
              <w:rPr>
                <w:rFonts w:ascii="微软雅黑" w:eastAsia="微软雅黑" w:hAnsi="微软雅黑" w:cs="宋体"/>
                <w:sz w:val="20"/>
                <w:szCs w:val="20"/>
              </w:rPr>
            </w:pPr>
            <w:r>
              <w:rPr>
                <w:rFonts w:ascii="微软雅黑" w:eastAsia="微软雅黑" w:hAnsi="微软雅黑" w:hint="eastAsia"/>
                <w:bCs/>
                <w:szCs w:val="21"/>
              </w:rPr>
              <w:t>合同兑现率</w:t>
            </w:r>
          </w:p>
        </w:tc>
      </w:tr>
    </w:tbl>
    <w:p w:rsidR="003E60FC" w:rsidRDefault="00CE0118">
      <w:pPr>
        <w:pStyle w:val="New"/>
        <w:spacing w:before="156" w:after="156"/>
        <w:ind w:firstLineChars="0" w:firstLine="0"/>
        <w:rPr>
          <w:b/>
          <w:sz w:val="28"/>
          <w:szCs w:val="28"/>
        </w:rPr>
      </w:pPr>
      <w:bookmarkStart w:id="8" w:name="_Toc370203526"/>
      <w:bookmarkStart w:id="9" w:name="_Toc434915044"/>
      <w:r>
        <w:rPr>
          <w:rFonts w:asciiTheme="minorEastAsia" w:eastAsiaTheme="minorEastAsia" w:hAnsiTheme="minorEastAsia" w:cs="仿宋_GB2312" w:hint="eastAsia"/>
          <w:b/>
          <w:bCs/>
          <w:color w:val="000000" w:themeColor="text1"/>
          <w:sz w:val="28"/>
          <w:szCs w:val="28"/>
        </w:rPr>
        <w:t>2.5.4</w:t>
      </w:r>
      <w:r>
        <w:rPr>
          <w:rFonts w:ascii="宋体" w:hAnsi="宋体" w:hint="eastAsia"/>
          <w:b/>
          <w:sz w:val="28"/>
          <w:szCs w:val="28"/>
        </w:rPr>
        <w:t>.3</w:t>
      </w:r>
      <w:r>
        <w:rPr>
          <w:rFonts w:hint="eastAsia"/>
          <w:b/>
          <w:sz w:val="28"/>
          <w:szCs w:val="28"/>
        </w:rPr>
        <w:t>公益支持</w:t>
      </w:r>
      <w:bookmarkEnd w:id="8"/>
      <w:bookmarkEnd w:id="9"/>
    </w:p>
    <w:p w:rsidR="00A1574E" w:rsidRPr="00A1574E" w:rsidRDefault="00A1574E" w:rsidP="00A1574E">
      <w:pPr>
        <w:pStyle w:val="New"/>
        <w:spacing w:before="156" w:after="156"/>
        <w:ind w:firstLine="560"/>
        <w:rPr>
          <w:rFonts w:ascii="宋体" w:hAnsi="宋体"/>
          <w:color w:val="000000"/>
          <w:sz w:val="28"/>
          <w:szCs w:val="28"/>
        </w:rPr>
      </w:pPr>
      <w:r w:rsidRPr="00A1574E">
        <w:rPr>
          <w:rFonts w:ascii="宋体" w:hAnsi="宋体" w:hint="eastAsia"/>
          <w:color w:val="000000"/>
          <w:sz w:val="28"/>
          <w:szCs w:val="28"/>
        </w:rPr>
        <w:t>公司高层领导具有很强的社会责任感，依据公司的发展方向和战略重点，把支持教育文化事业、慈善事业等方面作为公益事业重点支持方向，积极有效地开展公益活动。</w:t>
      </w:r>
    </w:p>
    <w:p w:rsidR="00DF384F" w:rsidRPr="003869F1" w:rsidRDefault="00A1574E" w:rsidP="003869F1">
      <w:pPr>
        <w:spacing w:line="360" w:lineRule="auto"/>
        <w:jc w:val="center"/>
        <w:rPr>
          <w:rFonts w:ascii="微软雅黑" w:eastAsia="微软雅黑" w:hAnsi="微软雅黑"/>
          <w:color w:val="000000"/>
          <w:sz w:val="24"/>
        </w:rPr>
      </w:pPr>
      <w:r w:rsidRPr="00E54B55">
        <w:rPr>
          <w:rFonts w:ascii="微软雅黑" w:eastAsia="微软雅黑" w:hAnsi="微软雅黑" w:hint="eastAsia"/>
          <w:color w:val="000000"/>
          <w:sz w:val="24"/>
        </w:rPr>
        <w:t>图表</w:t>
      </w:r>
      <w:r w:rsidR="00FE11F2">
        <w:rPr>
          <w:rFonts w:ascii="微软雅黑" w:eastAsia="微软雅黑" w:hAnsi="微软雅黑" w:hint="eastAsia"/>
          <w:color w:val="000000"/>
          <w:sz w:val="24"/>
        </w:rPr>
        <w:t>9</w:t>
      </w:r>
      <w:r w:rsidRPr="00E54B55">
        <w:rPr>
          <w:rFonts w:ascii="微软雅黑" w:eastAsia="微软雅黑" w:hAnsi="微软雅黑" w:hint="eastAsia"/>
          <w:color w:val="000000"/>
          <w:sz w:val="24"/>
        </w:rPr>
        <w:t>近三年公司公益捐款情况</w:t>
      </w: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552"/>
        <w:gridCol w:w="4110"/>
        <w:gridCol w:w="2127"/>
      </w:tblGrid>
      <w:tr w:rsidR="00DF384F" w:rsidTr="00510053">
        <w:trPr>
          <w:trHeight w:val="567"/>
          <w:tblHeader/>
        </w:trPr>
        <w:tc>
          <w:tcPr>
            <w:tcW w:w="2552" w:type="dxa"/>
            <w:shd w:val="clear" w:color="auto" w:fill="C6D9F1"/>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支持领域名称</w:t>
            </w:r>
          </w:p>
        </w:tc>
        <w:tc>
          <w:tcPr>
            <w:tcW w:w="4110" w:type="dxa"/>
            <w:shd w:val="clear" w:color="auto" w:fill="C6D9F1"/>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支持内容</w:t>
            </w:r>
          </w:p>
        </w:tc>
        <w:tc>
          <w:tcPr>
            <w:tcW w:w="2127" w:type="dxa"/>
            <w:shd w:val="clear" w:color="auto" w:fill="C6D9F1"/>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金额（万元）</w:t>
            </w:r>
          </w:p>
        </w:tc>
      </w:tr>
      <w:tr w:rsidR="00DF384F" w:rsidTr="00510053">
        <w:trPr>
          <w:trHeight w:val="567"/>
        </w:trPr>
        <w:tc>
          <w:tcPr>
            <w:tcW w:w="2552" w:type="dxa"/>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color w:val="000000"/>
                <w:szCs w:val="21"/>
              </w:rPr>
              <w:t>抗击疫情</w:t>
            </w:r>
          </w:p>
        </w:tc>
        <w:tc>
          <w:tcPr>
            <w:tcW w:w="4110" w:type="dxa"/>
            <w:vAlign w:val="center"/>
          </w:tcPr>
          <w:p w:rsidR="00DF384F" w:rsidRDefault="00DF384F" w:rsidP="00510053">
            <w:pPr>
              <w:spacing w:line="240" w:lineRule="atLeast"/>
              <w:ind w:left="210" w:hangingChars="100" w:hanging="210"/>
              <w:jc w:val="center"/>
              <w:rPr>
                <w:rFonts w:ascii="微软雅黑" w:eastAsia="微软雅黑" w:hAnsi="微软雅黑" w:hint="eastAsia"/>
                <w:color w:val="000000"/>
                <w:szCs w:val="21"/>
              </w:rPr>
            </w:pPr>
            <w:r>
              <w:rPr>
                <w:rFonts w:ascii="微软雅黑" w:eastAsia="微软雅黑" w:hAnsi="微软雅黑"/>
                <w:color w:val="000000"/>
                <w:szCs w:val="21"/>
              </w:rPr>
              <w:t>捐赠三界镇政府抗击新冠疫情物资</w:t>
            </w:r>
          </w:p>
        </w:tc>
        <w:tc>
          <w:tcPr>
            <w:tcW w:w="2127" w:type="dxa"/>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0</w:t>
            </w:r>
          </w:p>
        </w:tc>
      </w:tr>
      <w:tr w:rsidR="00DF384F" w:rsidTr="00510053">
        <w:trPr>
          <w:trHeight w:val="567"/>
        </w:trPr>
        <w:tc>
          <w:tcPr>
            <w:tcW w:w="2552" w:type="dxa"/>
            <w:vAlign w:val="center"/>
          </w:tcPr>
          <w:p w:rsidR="00DF384F" w:rsidRDefault="00DF384F" w:rsidP="00510053">
            <w:pPr>
              <w:spacing w:line="240" w:lineRule="atLeast"/>
              <w:jc w:val="center"/>
              <w:rPr>
                <w:rFonts w:ascii="微软雅黑" w:eastAsia="微软雅黑" w:hAnsi="微软雅黑"/>
                <w:color w:val="000000"/>
                <w:szCs w:val="21"/>
              </w:rPr>
            </w:pPr>
            <w:r w:rsidRPr="00BF2059">
              <w:rPr>
                <w:rFonts w:ascii="微软雅黑" w:eastAsia="微软雅黑" w:hAnsi="微软雅黑" w:hint="eastAsia"/>
                <w:color w:val="000000"/>
                <w:szCs w:val="21"/>
              </w:rPr>
              <w:t>公益慈善事业</w:t>
            </w:r>
          </w:p>
        </w:tc>
        <w:tc>
          <w:tcPr>
            <w:tcW w:w="4110" w:type="dxa"/>
            <w:vAlign w:val="center"/>
          </w:tcPr>
          <w:p w:rsidR="00DF384F" w:rsidRDefault="00DF384F" w:rsidP="00510053">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hint="eastAsia"/>
                <w:color w:val="000000"/>
                <w:szCs w:val="21"/>
              </w:rPr>
              <w:t>法人王水庆夫妇捐款</w:t>
            </w:r>
            <w:r w:rsidRPr="00BF2059">
              <w:rPr>
                <w:rFonts w:ascii="微软雅黑" w:eastAsia="微软雅黑" w:hAnsi="微软雅黑" w:hint="eastAsia"/>
                <w:color w:val="000000"/>
                <w:szCs w:val="21"/>
              </w:rPr>
              <w:t>慈济慈善事业基金会</w:t>
            </w:r>
          </w:p>
        </w:tc>
        <w:tc>
          <w:tcPr>
            <w:tcW w:w="2127" w:type="dxa"/>
            <w:vAlign w:val="center"/>
          </w:tcPr>
          <w:p w:rsidR="00DF384F" w:rsidRDefault="00DF384F" w:rsidP="00510053">
            <w:pPr>
              <w:spacing w:line="240" w:lineRule="atLeast"/>
              <w:jc w:val="center"/>
              <w:rPr>
                <w:rFonts w:ascii="微软雅黑" w:eastAsia="微软雅黑" w:hAnsi="微软雅黑" w:hint="eastAsia"/>
                <w:color w:val="000000"/>
                <w:szCs w:val="21"/>
              </w:rPr>
            </w:pPr>
            <w:r>
              <w:rPr>
                <w:rFonts w:ascii="微软雅黑" w:eastAsia="微软雅黑" w:hAnsi="微软雅黑" w:hint="eastAsia"/>
                <w:color w:val="000000"/>
                <w:szCs w:val="21"/>
              </w:rPr>
              <w:t>5</w:t>
            </w:r>
            <w:r>
              <w:rPr>
                <w:rFonts w:ascii="微软雅黑" w:eastAsia="微软雅黑" w:hAnsi="微软雅黑"/>
                <w:color w:val="000000"/>
                <w:szCs w:val="21"/>
              </w:rPr>
              <w:t>.04</w:t>
            </w:r>
          </w:p>
        </w:tc>
      </w:tr>
      <w:tr w:rsidR="00DF384F" w:rsidTr="00510053">
        <w:trPr>
          <w:trHeight w:val="567"/>
        </w:trPr>
        <w:tc>
          <w:tcPr>
            <w:tcW w:w="2552" w:type="dxa"/>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color w:val="000000"/>
                <w:szCs w:val="21"/>
              </w:rPr>
              <w:t>公益慈善事业</w:t>
            </w:r>
          </w:p>
        </w:tc>
        <w:tc>
          <w:tcPr>
            <w:tcW w:w="4110" w:type="dxa"/>
            <w:vAlign w:val="center"/>
          </w:tcPr>
          <w:p w:rsidR="00DF384F" w:rsidRDefault="00DF384F" w:rsidP="00510053">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color w:val="000000"/>
                <w:szCs w:val="21"/>
              </w:rPr>
              <w:t>慈济慈善事业基金会</w:t>
            </w:r>
          </w:p>
        </w:tc>
        <w:tc>
          <w:tcPr>
            <w:tcW w:w="2127" w:type="dxa"/>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hint="eastAsia"/>
                <w:color w:val="000000"/>
                <w:szCs w:val="21"/>
              </w:rPr>
              <w:t>2</w:t>
            </w:r>
          </w:p>
        </w:tc>
      </w:tr>
      <w:tr w:rsidR="00DF384F" w:rsidTr="00510053">
        <w:trPr>
          <w:trHeight w:val="567"/>
        </w:trPr>
        <w:tc>
          <w:tcPr>
            <w:tcW w:w="2552" w:type="dxa"/>
            <w:vAlign w:val="center"/>
          </w:tcPr>
          <w:p w:rsidR="00DF384F" w:rsidRDefault="00DF384F" w:rsidP="00510053">
            <w:pPr>
              <w:spacing w:line="240" w:lineRule="atLeast"/>
              <w:jc w:val="center"/>
              <w:rPr>
                <w:rFonts w:ascii="微软雅黑" w:eastAsia="微软雅黑" w:hAnsi="微软雅黑"/>
                <w:color w:val="000000"/>
                <w:szCs w:val="21"/>
              </w:rPr>
            </w:pPr>
            <w:r>
              <w:rPr>
                <w:rFonts w:ascii="微软雅黑" w:eastAsia="微软雅黑" w:hAnsi="微软雅黑"/>
                <w:color w:val="000000"/>
                <w:szCs w:val="21"/>
              </w:rPr>
              <w:lastRenderedPageBreak/>
              <w:t>科研技术</w:t>
            </w:r>
          </w:p>
        </w:tc>
        <w:tc>
          <w:tcPr>
            <w:tcW w:w="4110" w:type="dxa"/>
            <w:vAlign w:val="center"/>
          </w:tcPr>
          <w:p w:rsidR="00DF384F" w:rsidRDefault="00DF384F" w:rsidP="00510053">
            <w:pPr>
              <w:spacing w:line="240" w:lineRule="atLeast"/>
              <w:ind w:left="210" w:hangingChars="100" w:hanging="210"/>
              <w:jc w:val="center"/>
              <w:rPr>
                <w:rFonts w:ascii="微软雅黑" w:eastAsia="微软雅黑" w:hAnsi="微软雅黑"/>
                <w:color w:val="000000"/>
                <w:szCs w:val="21"/>
              </w:rPr>
            </w:pPr>
            <w:r>
              <w:rPr>
                <w:rFonts w:ascii="微软雅黑" w:eastAsia="微软雅黑" w:hAnsi="微软雅黑"/>
                <w:color w:val="000000"/>
                <w:szCs w:val="21"/>
              </w:rPr>
              <w:t>嵊州绍兴文理学院技术转移中心</w:t>
            </w:r>
          </w:p>
        </w:tc>
        <w:tc>
          <w:tcPr>
            <w:tcW w:w="2127" w:type="dxa"/>
            <w:vAlign w:val="center"/>
          </w:tcPr>
          <w:p w:rsidR="00DF384F" w:rsidRDefault="00DF384F" w:rsidP="00510053">
            <w:pPr>
              <w:spacing w:line="240" w:lineRule="atLeast"/>
              <w:jc w:val="center"/>
              <w:rPr>
                <w:rFonts w:ascii="微软雅黑" w:eastAsia="微软雅黑" w:hAnsi="微软雅黑" w:hint="eastAsia"/>
                <w:color w:val="000000"/>
                <w:szCs w:val="21"/>
              </w:rPr>
            </w:pPr>
            <w:r>
              <w:rPr>
                <w:rFonts w:ascii="微软雅黑" w:eastAsia="微软雅黑" w:hAnsi="微软雅黑" w:hint="eastAsia"/>
                <w:color w:val="000000"/>
                <w:szCs w:val="21"/>
              </w:rPr>
              <w:t>3</w:t>
            </w:r>
          </w:p>
        </w:tc>
      </w:tr>
    </w:tbl>
    <w:p w:rsidR="00A1574E" w:rsidRPr="00A1574E" w:rsidRDefault="00A1574E" w:rsidP="00A1574E">
      <w:pPr>
        <w:spacing w:line="360" w:lineRule="auto"/>
        <w:rPr>
          <w:rFonts w:ascii="宋体" w:hAnsi="宋体"/>
          <w:color w:val="000000"/>
          <w:szCs w:val="21"/>
        </w:rPr>
      </w:pPr>
    </w:p>
    <w:p w:rsidR="00A1574E" w:rsidRPr="00E54B55" w:rsidRDefault="00DF384F" w:rsidP="00A1574E">
      <w:pPr>
        <w:pStyle w:val="aff5"/>
        <w:spacing w:before="156" w:after="156"/>
        <w:rPr>
          <w:rFonts w:ascii="微软雅黑" w:eastAsia="微软雅黑" w:hAnsi="微软雅黑"/>
          <w:b w:val="0"/>
          <w:sz w:val="24"/>
        </w:rPr>
      </w:pPr>
      <w:r>
        <w:rPr>
          <w:rFonts w:ascii="微软雅黑" w:eastAsia="微软雅黑" w:hAnsi="微软雅黑"/>
          <w:b w:val="0"/>
          <w:noProof/>
        </w:rPr>
        <w:lastRenderedPageBreak/>
        <w:drawing>
          <wp:inline distT="0" distB="0" distL="0" distR="0">
            <wp:extent cx="5274310" cy="7629162"/>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srcRect/>
                    <a:stretch>
                      <a:fillRect/>
                    </a:stretch>
                  </pic:blipFill>
                  <pic:spPr bwMode="auto">
                    <a:xfrm>
                      <a:off x="0" y="0"/>
                      <a:ext cx="5274310" cy="7629162"/>
                    </a:xfrm>
                    <a:prstGeom prst="rect">
                      <a:avLst/>
                    </a:prstGeom>
                    <a:noFill/>
                    <a:ln w="9525">
                      <a:noFill/>
                      <a:miter lim="800000"/>
                      <a:headEnd/>
                      <a:tailEnd/>
                    </a:ln>
                  </pic:spPr>
                </pic:pic>
              </a:graphicData>
            </a:graphic>
          </wp:inline>
        </w:drawing>
      </w:r>
    </w:p>
    <w:p w:rsidR="00A1574E" w:rsidRPr="00E54B55" w:rsidRDefault="00A1574E" w:rsidP="00A1574E">
      <w:pPr>
        <w:pStyle w:val="aff5"/>
        <w:spacing w:before="156" w:after="156"/>
        <w:rPr>
          <w:sz w:val="18"/>
          <w:szCs w:val="18"/>
        </w:rPr>
      </w:pPr>
      <w:r w:rsidRPr="00E54B55">
        <w:rPr>
          <w:rFonts w:ascii="微软雅黑" w:eastAsia="微软雅黑" w:hAnsi="微软雅黑" w:hint="eastAsia"/>
          <w:b w:val="0"/>
          <w:sz w:val="24"/>
        </w:rPr>
        <w:t>图表</w:t>
      </w:r>
      <w:r>
        <w:rPr>
          <w:rFonts w:ascii="微软雅黑" w:eastAsia="微软雅黑" w:hAnsi="微软雅黑" w:hint="eastAsia"/>
          <w:b w:val="0"/>
          <w:sz w:val="24"/>
        </w:rPr>
        <w:t>1</w:t>
      </w:r>
      <w:r w:rsidR="00155CC2">
        <w:rPr>
          <w:rFonts w:ascii="微软雅黑" w:eastAsia="微软雅黑" w:hAnsi="微软雅黑" w:hint="eastAsia"/>
          <w:b w:val="0"/>
          <w:sz w:val="24"/>
        </w:rPr>
        <w:t>0</w:t>
      </w:r>
      <w:r w:rsidRPr="00E54B55">
        <w:rPr>
          <w:rFonts w:ascii="微软雅黑" w:eastAsia="微软雅黑" w:hAnsi="微软雅黑" w:hint="eastAsia"/>
          <w:b w:val="0"/>
          <w:sz w:val="24"/>
        </w:rPr>
        <w:t>环境管理体系证书</w:t>
      </w:r>
    </w:p>
    <w:p w:rsidR="00A1574E" w:rsidRPr="00E54B55" w:rsidRDefault="00A1574E" w:rsidP="00A1574E">
      <w:pPr>
        <w:pStyle w:val="aff5"/>
        <w:spacing w:before="156" w:after="156"/>
        <w:jc w:val="both"/>
        <w:rPr>
          <w:sz w:val="18"/>
          <w:szCs w:val="18"/>
        </w:rPr>
      </w:pPr>
    </w:p>
    <w:p w:rsidR="00A1574E" w:rsidRPr="00E54B55" w:rsidRDefault="00A1574E" w:rsidP="00A1574E">
      <w:pPr>
        <w:pStyle w:val="aff5"/>
        <w:spacing w:before="156" w:after="156"/>
        <w:jc w:val="both"/>
        <w:rPr>
          <w:sz w:val="18"/>
          <w:szCs w:val="18"/>
        </w:rPr>
      </w:pPr>
      <w:r w:rsidRPr="00E54B55">
        <w:rPr>
          <w:rFonts w:hint="eastAsia"/>
          <w:sz w:val="18"/>
          <w:szCs w:val="18"/>
        </w:rPr>
        <w:t xml:space="preserve">      </w:t>
      </w:r>
    </w:p>
    <w:p w:rsidR="00DF384F" w:rsidRDefault="00DF384F" w:rsidP="00A1574E">
      <w:pPr>
        <w:pStyle w:val="aff5"/>
        <w:spacing w:before="156" w:after="156"/>
        <w:rPr>
          <w:rFonts w:ascii="微软雅黑" w:eastAsia="微软雅黑" w:hAnsi="微软雅黑" w:hint="eastAsia"/>
          <w:b w:val="0"/>
          <w:sz w:val="24"/>
        </w:rPr>
      </w:pPr>
      <w:r>
        <w:rPr>
          <w:noProof/>
          <w:sz w:val="18"/>
          <w:szCs w:val="18"/>
        </w:rPr>
        <w:lastRenderedPageBreak/>
        <w:drawing>
          <wp:inline distT="0" distB="0" distL="0" distR="0">
            <wp:extent cx="5274310" cy="7558110"/>
            <wp:effectExtent l="19050" t="0" r="254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srcRect/>
                    <a:stretch>
                      <a:fillRect/>
                    </a:stretch>
                  </pic:blipFill>
                  <pic:spPr bwMode="auto">
                    <a:xfrm>
                      <a:off x="0" y="0"/>
                      <a:ext cx="5274310" cy="7558110"/>
                    </a:xfrm>
                    <a:prstGeom prst="rect">
                      <a:avLst/>
                    </a:prstGeom>
                    <a:noFill/>
                    <a:ln w="9525">
                      <a:noFill/>
                      <a:miter lim="800000"/>
                      <a:headEnd/>
                      <a:tailEnd/>
                    </a:ln>
                  </pic:spPr>
                </pic:pic>
              </a:graphicData>
            </a:graphic>
          </wp:inline>
        </w:drawing>
      </w:r>
    </w:p>
    <w:p w:rsidR="003E60FC" w:rsidRPr="00A1574E" w:rsidRDefault="00A1574E" w:rsidP="00DF384F">
      <w:pPr>
        <w:pStyle w:val="aff5"/>
        <w:spacing w:before="156" w:after="156"/>
        <w:rPr>
          <w:b w:val="0"/>
        </w:rPr>
      </w:pPr>
      <w:r w:rsidRPr="00E54B55">
        <w:rPr>
          <w:rFonts w:ascii="微软雅黑" w:eastAsia="微软雅黑" w:hAnsi="微软雅黑" w:hint="eastAsia"/>
          <w:b w:val="0"/>
          <w:sz w:val="24"/>
        </w:rPr>
        <w:t>图表</w:t>
      </w:r>
      <w:r>
        <w:rPr>
          <w:rFonts w:ascii="微软雅黑" w:eastAsia="微软雅黑" w:hAnsi="微软雅黑" w:hint="eastAsia"/>
          <w:b w:val="0"/>
          <w:sz w:val="24"/>
        </w:rPr>
        <w:t>1</w:t>
      </w:r>
      <w:r w:rsidR="00155CC2">
        <w:rPr>
          <w:rFonts w:ascii="微软雅黑" w:eastAsia="微软雅黑" w:hAnsi="微软雅黑" w:hint="eastAsia"/>
          <w:b w:val="0"/>
          <w:sz w:val="24"/>
        </w:rPr>
        <w:t>1</w:t>
      </w:r>
      <w:r w:rsidRPr="00E54B55">
        <w:rPr>
          <w:rFonts w:ascii="微软雅黑" w:eastAsia="微软雅黑" w:hAnsi="微软雅黑" w:hint="eastAsia"/>
          <w:b w:val="0"/>
          <w:sz w:val="24"/>
        </w:rPr>
        <w:t>职业健康安全管理体系证书</w:t>
      </w:r>
    </w:p>
    <w:p w:rsidR="00A1574E" w:rsidRDefault="00A1574E">
      <w:pPr>
        <w:widowControl/>
        <w:spacing w:line="360" w:lineRule="auto"/>
        <w:jc w:val="left"/>
        <w:rPr>
          <w:rFonts w:asciiTheme="minorEastAsia" w:eastAsiaTheme="minorEastAsia" w:hAnsiTheme="minorEastAsia"/>
          <w:b/>
          <w:sz w:val="28"/>
          <w:szCs w:val="28"/>
        </w:rPr>
      </w:pPr>
    </w:p>
    <w:p w:rsidR="003E60FC" w:rsidRDefault="00CE0118">
      <w:pPr>
        <w:widowControl/>
        <w:spacing w:line="360" w:lineRule="auto"/>
        <w:jc w:val="left"/>
        <w:rPr>
          <w:rFonts w:asciiTheme="minorEastAsia" w:eastAsiaTheme="minorEastAsia" w:hAnsiTheme="minorEastAsia"/>
          <w:b/>
          <w:sz w:val="28"/>
          <w:szCs w:val="28"/>
        </w:rPr>
      </w:pPr>
      <w:r>
        <w:rPr>
          <w:rFonts w:asciiTheme="minorEastAsia" w:eastAsiaTheme="minorEastAsia" w:hAnsiTheme="minorEastAsia" w:hint="eastAsia"/>
          <w:b/>
          <w:sz w:val="28"/>
          <w:szCs w:val="28"/>
        </w:rPr>
        <w:lastRenderedPageBreak/>
        <w:t>2.5.5</w:t>
      </w:r>
      <w:r>
        <w:rPr>
          <w:rFonts w:asciiTheme="minorEastAsia" w:eastAsiaTheme="minorEastAsia" w:hAnsiTheme="minorEastAsia"/>
          <w:b/>
          <w:sz w:val="28"/>
          <w:szCs w:val="28"/>
        </w:rPr>
        <w:t>质量信用记录</w:t>
      </w:r>
    </w:p>
    <w:p w:rsidR="003E60FC" w:rsidRDefault="00CE0118">
      <w:pPr>
        <w:spacing w:line="440" w:lineRule="exact"/>
        <w:ind w:firstLineChars="100" w:firstLine="280"/>
        <w:rPr>
          <w:rFonts w:asciiTheme="minorEastAsia" w:eastAsiaTheme="minorEastAsia" w:hAnsiTheme="minorEastAsia" w:cs="宋体"/>
          <w:kern w:val="0"/>
          <w:sz w:val="28"/>
          <w:szCs w:val="28"/>
          <w:lang w:val="zh-CN"/>
        </w:rPr>
      </w:pPr>
      <w:r>
        <w:rPr>
          <w:rFonts w:asciiTheme="minorEastAsia" w:eastAsiaTheme="minorEastAsia" w:hAnsiTheme="minorEastAsia" w:cs="宋体"/>
          <w:kern w:val="0"/>
          <w:sz w:val="28"/>
          <w:szCs w:val="28"/>
          <w:lang w:val="zh-CN"/>
        </w:rPr>
        <w:t>在报告期内</w:t>
      </w:r>
      <w:r>
        <w:rPr>
          <w:rFonts w:asciiTheme="minorEastAsia" w:eastAsiaTheme="minorEastAsia" w:hAnsiTheme="minorEastAsia" w:cs="宋体" w:hint="eastAsia"/>
          <w:kern w:val="0"/>
          <w:sz w:val="28"/>
          <w:szCs w:val="28"/>
        </w:rPr>
        <w:t>,公司无</w:t>
      </w:r>
      <w:r>
        <w:rPr>
          <w:rFonts w:asciiTheme="minorEastAsia" w:eastAsiaTheme="minorEastAsia" w:hAnsiTheme="minorEastAsia" w:cs="宋体"/>
          <w:kern w:val="0"/>
          <w:sz w:val="28"/>
          <w:szCs w:val="28"/>
          <w:lang w:val="zh-CN"/>
        </w:rPr>
        <w:t>质量信用不良记录和良好记录情况。</w:t>
      </w:r>
    </w:p>
    <w:p w:rsidR="003E60FC" w:rsidRDefault="003E60FC"/>
    <w:p w:rsidR="003E60FC" w:rsidRDefault="003E60FC">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pPr>
    </w:p>
    <w:p w:rsidR="00A1574E" w:rsidRDefault="00A1574E">
      <w:pPr>
        <w:jc w:val="center"/>
        <w:rPr>
          <w:b/>
          <w:sz w:val="36"/>
          <w:szCs w:val="36"/>
        </w:rPr>
      </w:pPr>
    </w:p>
    <w:p w:rsidR="00DF384F" w:rsidRDefault="00DF384F">
      <w:pPr>
        <w:jc w:val="center"/>
        <w:rPr>
          <w:rFonts w:hint="eastAsia"/>
          <w:b/>
          <w:sz w:val="36"/>
          <w:szCs w:val="36"/>
        </w:rPr>
      </w:pPr>
    </w:p>
    <w:p w:rsidR="003E60FC" w:rsidRDefault="00CE0118">
      <w:pPr>
        <w:jc w:val="center"/>
        <w:rPr>
          <w:rFonts w:asciiTheme="minorEastAsia" w:eastAsiaTheme="minorEastAsia" w:hAnsiTheme="minorEastAsia" w:cs="宋体"/>
          <w:b/>
          <w:kern w:val="0"/>
          <w:sz w:val="36"/>
          <w:szCs w:val="36"/>
          <w:lang w:val="zh-CN"/>
        </w:rPr>
      </w:pPr>
      <w:r>
        <w:rPr>
          <w:rFonts w:hint="eastAsia"/>
          <w:b/>
          <w:sz w:val="36"/>
          <w:szCs w:val="36"/>
        </w:rPr>
        <w:t>第三部分：报告结语</w:t>
      </w:r>
    </w:p>
    <w:p w:rsidR="003E60FC" w:rsidRDefault="003E60FC">
      <w:pPr>
        <w:rPr>
          <w:rFonts w:asciiTheme="minorEastAsia" w:hAnsiTheme="minorEastAsia" w:cs="宋体"/>
          <w:color w:val="000000" w:themeColor="text1"/>
          <w:kern w:val="0"/>
          <w:sz w:val="28"/>
          <w:szCs w:val="28"/>
        </w:rPr>
      </w:pPr>
    </w:p>
    <w:p w:rsidR="003E60FC" w:rsidRDefault="00CE0118">
      <w:pPr>
        <w:widowControl/>
        <w:shd w:val="clear" w:color="auto" w:fill="FFFFFF"/>
        <w:spacing w:line="480" w:lineRule="exact"/>
        <w:jc w:val="left"/>
        <w:rPr>
          <w:rFonts w:asciiTheme="minorEastAsia" w:hAnsiTheme="minorEastAsia" w:cs="宋体"/>
          <w:b/>
          <w:color w:val="000000" w:themeColor="text1"/>
          <w:kern w:val="0"/>
          <w:sz w:val="28"/>
          <w:szCs w:val="28"/>
        </w:rPr>
      </w:pPr>
      <w:r>
        <w:rPr>
          <w:rFonts w:asciiTheme="minorEastAsia" w:hAnsiTheme="minorEastAsia" w:cs="宋体" w:hint="eastAsia"/>
          <w:b/>
          <w:color w:val="000000" w:themeColor="text1"/>
          <w:kern w:val="0"/>
          <w:sz w:val="28"/>
          <w:szCs w:val="28"/>
        </w:rPr>
        <w:t>3.1未来展望</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color w:val="000000"/>
          <w:kern w:val="0"/>
          <w:sz w:val="28"/>
          <w:szCs w:val="28"/>
        </w:rPr>
        <w:t>质量管理是企业的软实力，信用是企业的根本</w:t>
      </w:r>
      <w:r>
        <w:rPr>
          <w:rFonts w:asciiTheme="minorEastAsia" w:hAnsiTheme="minorEastAsia" w:cs="宋体" w:hint="eastAsia"/>
          <w:color w:val="000000"/>
          <w:kern w:val="0"/>
          <w:sz w:val="28"/>
          <w:szCs w:val="28"/>
        </w:rPr>
        <w:t>。</w:t>
      </w:r>
      <w:r>
        <w:rPr>
          <w:rFonts w:asciiTheme="minorEastAsia" w:hAnsiTheme="minorEastAsia" w:cs="宋体"/>
          <w:color w:val="000000"/>
          <w:kern w:val="0"/>
          <w:sz w:val="28"/>
          <w:szCs w:val="28"/>
        </w:rPr>
        <w:t>公司一直以品质而自豪，只有持续改进的质量管理系统，良好的信用需要卓越的质量支撑，需要优秀的服务维系，未来公司将以强烈的责任感和高度的使命感来扎实推进质量管理，稳固维系企业信用。以卓越的产品质量占领市场，以良好的信誉留住客户，推进质量管理体系的持续改进和高效运行，全面强化全员维护名牌形象、</w:t>
      </w:r>
    </w:p>
    <w:p w:rsidR="003E60FC" w:rsidRDefault="00CE0118">
      <w:pPr>
        <w:widowControl/>
        <w:shd w:val="clear" w:color="auto" w:fill="FFFFFF"/>
        <w:spacing w:line="480" w:lineRule="exact"/>
        <w:ind w:firstLineChars="200" w:firstLine="560"/>
        <w:jc w:val="left"/>
        <w:rPr>
          <w:rFonts w:asciiTheme="minorEastAsia" w:hAnsiTheme="minorEastAsia" w:cs="宋体"/>
          <w:color w:val="000000"/>
          <w:kern w:val="0"/>
          <w:sz w:val="28"/>
          <w:szCs w:val="28"/>
        </w:rPr>
      </w:pPr>
      <w:r>
        <w:rPr>
          <w:rFonts w:asciiTheme="minorEastAsia" w:hAnsiTheme="minorEastAsia" w:cs="宋体" w:hint="eastAsia"/>
          <w:color w:val="000000"/>
          <w:kern w:val="0"/>
          <w:sz w:val="28"/>
          <w:szCs w:val="28"/>
        </w:rPr>
        <w:t>公司</w:t>
      </w:r>
      <w:r>
        <w:rPr>
          <w:rFonts w:asciiTheme="minorEastAsia" w:hAnsiTheme="minorEastAsia" w:cs="宋体"/>
          <w:color w:val="000000"/>
          <w:kern w:val="0"/>
          <w:sz w:val="28"/>
          <w:szCs w:val="28"/>
        </w:rPr>
        <w:t>落实在过程质量监管上，不断提高工作责任心和管控力度，为广大客户提供优质产品和服务，坚决履行企业的质量主体责任，以质量为基、信用为本，向质量要效益、促发展，真正达到诚信经营、以质取胜。</w:t>
      </w:r>
    </w:p>
    <w:p w:rsidR="003E60FC" w:rsidRDefault="00CE0118">
      <w:pPr>
        <w:widowControl/>
        <w:shd w:val="clear" w:color="auto" w:fill="FFFFFF"/>
        <w:spacing w:line="480" w:lineRule="exact"/>
        <w:jc w:val="left"/>
        <w:outlineLvl w:val="1"/>
        <w:rPr>
          <w:rFonts w:asciiTheme="minorEastAsia" w:eastAsiaTheme="minorEastAsia" w:hAnsiTheme="minorEastAsia" w:cs="Tahoma"/>
          <w:b/>
          <w:color w:val="000000"/>
          <w:kern w:val="0"/>
          <w:sz w:val="28"/>
          <w:szCs w:val="28"/>
        </w:rPr>
      </w:pPr>
      <w:r>
        <w:rPr>
          <w:rFonts w:asciiTheme="minorEastAsia" w:eastAsiaTheme="minorEastAsia" w:hAnsiTheme="minorEastAsia" w:cs="Tahoma"/>
          <w:b/>
          <w:color w:val="000000"/>
          <w:kern w:val="0"/>
          <w:sz w:val="28"/>
          <w:szCs w:val="28"/>
        </w:rPr>
        <w:t>3.2读者意见反馈</w:t>
      </w:r>
    </w:p>
    <w:p w:rsidR="003E60FC" w:rsidRDefault="00CE0118">
      <w:pPr>
        <w:widowControl/>
        <w:shd w:val="clear" w:color="auto" w:fill="FFFFFF"/>
        <w:spacing w:line="480" w:lineRule="exact"/>
        <w:ind w:firstLineChars="200" w:firstLine="560"/>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尊敬的读者：</w:t>
      </w:r>
    </w:p>
    <w:p w:rsidR="003E60FC" w:rsidRDefault="00CE0118">
      <w:pPr>
        <w:widowControl/>
        <w:shd w:val="clear" w:color="auto" w:fill="FFFFFF"/>
        <w:spacing w:line="480" w:lineRule="exact"/>
        <w:ind w:firstLineChars="200" w:firstLine="560"/>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感谢您阅读本报告，为了持续改进公司质量诚信问题，提高质量服务水平，我们真诚的希望您能对本报告给予评价，并提出您的宝贵意见，我们对此非常感谢！</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您可以选择以下方式提出您的意见或建议：</w:t>
      </w:r>
    </w:p>
    <w:p w:rsidR="003E60FC" w:rsidRDefault="00CE0118">
      <w:pPr>
        <w:widowControl/>
        <w:shd w:val="clear" w:color="auto" w:fill="FFFFFF"/>
        <w:spacing w:line="300" w:lineRule="atLeast"/>
        <w:rPr>
          <w:rFonts w:asciiTheme="minorEastAsia" w:hAnsiTheme="minorEastAsia" w:cs="宋体"/>
          <w:color w:val="000000"/>
          <w:kern w:val="0"/>
          <w:sz w:val="28"/>
          <w:szCs w:val="28"/>
        </w:rPr>
      </w:pPr>
      <w:r>
        <w:rPr>
          <w:rFonts w:asciiTheme="minorEastAsia" w:hAnsiTheme="minorEastAsia" w:cs="宋体"/>
          <w:color w:val="000000"/>
          <w:kern w:val="0"/>
          <w:sz w:val="28"/>
          <w:szCs w:val="28"/>
        </w:rPr>
        <w:t>联系方式</w:t>
      </w:r>
      <w:r>
        <w:rPr>
          <w:rFonts w:asciiTheme="minorEastAsia" w:hAnsiTheme="minorEastAsia" w:cs="宋体" w:hint="eastAsia"/>
          <w:color w:val="000000"/>
          <w:kern w:val="0"/>
          <w:sz w:val="28"/>
          <w:szCs w:val="28"/>
        </w:rPr>
        <w:t>：</w:t>
      </w:r>
      <w:r w:rsidR="000D43FE">
        <w:rPr>
          <w:rFonts w:asciiTheme="minorEastAsia" w:hAnsiTheme="minorEastAsia" w:cs="宋体"/>
          <w:color w:val="000000"/>
          <w:kern w:val="0"/>
          <w:sz w:val="28"/>
          <w:szCs w:val="28"/>
        </w:rPr>
        <w:t xml:space="preserve">浙江新锐焊接科技股份有限公司  </w:t>
      </w:r>
    </w:p>
    <w:p w:rsidR="003E60FC" w:rsidRDefault="00CE0118">
      <w:pPr>
        <w:pStyle w:val="New"/>
        <w:spacing w:before="156" w:after="156"/>
        <w:ind w:firstLineChars="0" w:firstLine="0"/>
        <w:rPr>
          <w:rFonts w:ascii="宋体" w:hAnsi="宋体"/>
          <w:sz w:val="28"/>
          <w:szCs w:val="28"/>
        </w:rPr>
      </w:pPr>
      <w:r>
        <w:rPr>
          <w:rFonts w:ascii="宋体" w:hAnsi="宋体" w:hint="eastAsia"/>
          <w:sz w:val="28"/>
          <w:szCs w:val="28"/>
        </w:rPr>
        <w:t>地址：</w:t>
      </w:r>
      <w:r w:rsidR="0083680E">
        <w:rPr>
          <w:rFonts w:ascii="宋体" w:hAnsi="宋体" w:hint="eastAsia"/>
          <w:sz w:val="28"/>
          <w:szCs w:val="28"/>
        </w:rPr>
        <w:t>嵊州市经济开发区经发路199号</w:t>
      </w:r>
    </w:p>
    <w:p w:rsidR="003E60FC" w:rsidRDefault="00CE0118">
      <w:pPr>
        <w:pStyle w:val="New"/>
        <w:spacing w:before="156" w:after="156"/>
        <w:ind w:firstLineChars="0" w:firstLine="0"/>
        <w:rPr>
          <w:rFonts w:ascii="宋体" w:hAnsi="宋体"/>
          <w:sz w:val="28"/>
          <w:szCs w:val="28"/>
        </w:rPr>
      </w:pPr>
      <w:r>
        <w:rPr>
          <w:rFonts w:ascii="宋体" w:hAnsi="宋体" w:hint="eastAsia"/>
          <w:sz w:val="28"/>
          <w:szCs w:val="28"/>
        </w:rPr>
        <w:t>电话：</w:t>
      </w:r>
      <w:r w:rsidR="0083680E">
        <w:rPr>
          <w:rFonts w:ascii="宋体" w:hAnsi="宋体" w:hint="eastAsia"/>
          <w:sz w:val="28"/>
          <w:szCs w:val="28"/>
        </w:rPr>
        <w:t>13819533033</w:t>
      </w:r>
      <w:r>
        <w:rPr>
          <w:rFonts w:ascii="宋体" w:hAnsi="宋体" w:hint="eastAsia"/>
          <w:sz w:val="28"/>
          <w:szCs w:val="28"/>
        </w:rPr>
        <w:t xml:space="preserve">          </w:t>
      </w:r>
    </w:p>
    <w:p w:rsidR="003E60FC" w:rsidRDefault="00CE0118">
      <w:pPr>
        <w:pStyle w:val="New"/>
        <w:spacing w:before="156" w:after="156"/>
        <w:ind w:firstLineChars="0" w:firstLine="0"/>
        <w:rPr>
          <w:rFonts w:ascii="宋体" w:hAnsi="宋体"/>
          <w:sz w:val="28"/>
          <w:szCs w:val="28"/>
        </w:rPr>
      </w:pPr>
      <w:r>
        <w:rPr>
          <w:rFonts w:ascii="宋体" w:hAnsi="宋体" w:hint="eastAsia"/>
          <w:color w:val="000000"/>
          <w:sz w:val="28"/>
          <w:szCs w:val="28"/>
        </w:rPr>
        <w:t>网址http://</w:t>
      </w:r>
      <w:r w:rsidR="0083680E">
        <w:rPr>
          <w:rFonts w:ascii="宋体" w:hAnsi="宋体" w:hint="eastAsia"/>
          <w:color w:val="000000"/>
          <w:sz w:val="28"/>
          <w:szCs w:val="28"/>
        </w:rPr>
        <w:t>mail.xinruigroup</w:t>
      </w:r>
      <w:r>
        <w:rPr>
          <w:rFonts w:ascii="宋体" w:hAnsi="宋体" w:hint="eastAsia"/>
          <w:color w:val="000000"/>
          <w:sz w:val="28"/>
          <w:szCs w:val="28"/>
        </w:rPr>
        <w:t>/</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w:t>
      </w:r>
      <w:r w:rsidR="000D43FE">
        <w:rPr>
          <w:rFonts w:asciiTheme="minorEastAsia" w:eastAsiaTheme="minorEastAsia" w:hAnsiTheme="minorEastAsia" w:cs="仿宋" w:hint="eastAsia"/>
          <w:sz w:val="28"/>
          <w:szCs w:val="28"/>
        </w:rPr>
        <w:t xml:space="preserve">浙江新锐焊接科技股份有限公司  </w:t>
      </w:r>
      <w:r>
        <w:rPr>
          <w:rFonts w:asciiTheme="minorEastAsia" w:eastAsiaTheme="minorEastAsia" w:hAnsiTheme="minorEastAsia" w:cs="Tahoma"/>
          <w:color w:val="000000"/>
          <w:kern w:val="0"/>
          <w:sz w:val="28"/>
          <w:szCs w:val="28"/>
        </w:rPr>
        <w:t>20</w:t>
      </w:r>
      <w:r>
        <w:rPr>
          <w:rFonts w:asciiTheme="minorEastAsia" w:eastAsiaTheme="minorEastAsia" w:hAnsiTheme="minorEastAsia" w:cs="Tahoma" w:hint="eastAsia"/>
          <w:color w:val="000000"/>
          <w:kern w:val="0"/>
          <w:sz w:val="28"/>
          <w:szCs w:val="28"/>
        </w:rPr>
        <w:t>2</w:t>
      </w:r>
      <w:r w:rsidR="00BD209F">
        <w:rPr>
          <w:rFonts w:asciiTheme="minorEastAsia" w:eastAsiaTheme="minorEastAsia" w:hAnsiTheme="minorEastAsia" w:cs="Tahoma" w:hint="eastAsia"/>
          <w:color w:val="000000"/>
          <w:kern w:val="0"/>
          <w:sz w:val="28"/>
          <w:szCs w:val="28"/>
        </w:rPr>
        <w:t>2</w:t>
      </w:r>
      <w:r>
        <w:rPr>
          <w:rFonts w:asciiTheme="minorEastAsia" w:eastAsiaTheme="minorEastAsia" w:hAnsiTheme="minorEastAsia" w:cs="Tahoma"/>
          <w:color w:val="000000"/>
          <w:kern w:val="0"/>
          <w:sz w:val="28"/>
          <w:szCs w:val="28"/>
        </w:rPr>
        <w:t>年度质量诚信报告》读者意见反馈表</w:t>
      </w:r>
    </w:p>
    <w:p w:rsidR="003E60FC" w:rsidRDefault="00CE0118">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lastRenderedPageBreak/>
        <w:t>姓名：</w:t>
      </w:r>
      <w:r>
        <w:rPr>
          <w:rFonts w:ascii="Tahoma" w:hAnsi="Tahoma" w:cs="Tahoma"/>
          <w:color w:val="000000"/>
          <w:kern w:val="0"/>
          <w:sz w:val="28"/>
          <w:szCs w:val="28"/>
        </w:rPr>
        <w:t>                                                     </w:t>
      </w:r>
    </w:p>
    <w:p w:rsidR="003E60FC" w:rsidRDefault="00CE0118">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工作单位：</w:t>
      </w:r>
      <w:r>
        <w:rPr>
          <w:rFonts w:ascii="Tahoma" w:hAnsi="Tahoma" w:cs="Tahoma"/>
          <w:color w:val="000000"/>
          <w:kern w:val="0"/>
          <w:sz w:val="28"/>
          <w:szCs w:val="28"/>
        </w:rPr>
        <w:t>                                                   </w:t>
      </w:r>
    </w:p>
    <w:p w:rsidR="003E60FC" w:rsidRDefault="00CE0118">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联系电话：</w:t>
      </w:r>
      <w:r>
        <w:rPr>
          <w:rFonts w:ascii="Tahoma" w:hAnsi="Tahoma" w:cs="Tahoma"/>
          <w:color w:val="000000"/>
          <w:kern w:val="0"/>
          <w:sz w:val="28"/>
          <w:szCs w:val="28"/>
        </w:rPr>
        <w:t>                                                                         </w:t>
      </w:r>
    </w:p>
    <w:p w:rsidR="003E60FC" w:rsidRDefault="00CE0118">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电子邮箱：</w:t>
      </w:r>
      <w:r>
        <w:rPr>
          <w:rFonts w:ascii="Tahoma" w:hAnsi="Tahoma" w:cs="Tahoma"/>
          <w:color w:val="000000"/>
          <w:kern w:val="0"/>
          <w:sz w:val="28"/>
          <w:szCs w:val="28"/>
        </w:rPr>
        <w:t>                                                    </w:t>
      </w:r>
    </w:p>
    <w:p w:rsidR="003E60FC" w:rsidRDefault="00CE0118">
      <w:pPr>
        <w:widowControl/>
        <w:shd w:val="clear" w:color="auto" w:fill="FFFFFF"/>
        <w:spacing w:line="480" w:lineRule="exact"/>
        <w:jc w:val="left"/>
        <w:rPr>
          <w:rFonts w:ascii="Tahoma" w:hAnsi="Tahoma" w:cs="Tahoma"/>
          <w:color w:val="000000"/>
          <w:kern w:val="0"/>
          <w:sz w:val="28"/>
          <w:szCs w:val="28"/>
        </w:rPr>
      </w:pPr>
      <w:r>
        <w:rPr>
          <w:rFonts w:ascii="Tahoma" w:hAnsi="Tahoma" w:cs="Tahoma"/>
          <w:color w:val="000000"/>
          <w:kern w:val="0"/>
          <w:sz w:val="28"/>
          <w:szCs w:val="28"/>
        </w:rPr>
        <w:t>调查内容：</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1.您是否在本报告中获得了您所要了解的信息？   □是 □否</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2.您认为本报告是否全面反映了本公司质量诚信状况？□是 □否</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3.您认为本报告是否全面反映了本公司质量管理状况？□是 □否</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4.您认为本报告是否全面反映了本公司相关方质量诚信状况？</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□是 □否</w:t>
      </w:r>
    </w:p>
    <w:p w:rsidR="003E60FC" w:rsidRDefault="00CE0118">
      <w:pPr>
        <w:widowControl/>
        <w:shd w:val="clear" w:color="auto" w:fill="FFFFFF"/>
        <w:spacing w:line="480" w:lineRule="exact"/>
        <w:jc w:val="left"/>
        <w:rPr>
          <w:rFonts w:asciiTheme="minorEastAsia" w:eastAsiaTheme="minorEastAsia" w:hAnsiTheme="minorEastAsia" w:cs="Tahoma"/>
          <w:color w:val="000000"/>
          <w:kern w:val="0"/>
          <w:sz w:val="28"/>
          <w:szCs w:val="28"/>
        </w:rPr>
      </w:pPr>
      <w:r>
        <w:rPr>
          <w:rFonts w:asciiTheme="minorEastAsia" w:eastAsiaTheme="minorEastAsia" w:hAnsiTheme="minorEastAsia" w:cs="Tahoma"/>
          <w:color w:val="000000"/>
          <w:kern w:val="0"/>
          <w:sz w:val="28"/>
          <w:szCs w:val="28"/>
        </w:rPr>
        <w:t>5.上述内容如选择“否”请说明具体内容，同时欢迎提出相应意见和建议。</w:t>
      </w:r>
    </w:p>
    <w:sectPr w:rsidR="003E60FC" w:rsidSect="003E60FC">
      <w:headerReference w:type="default" r:id="rId14"/>
      <w:footerReference w:type="default" r:id="rId1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45CB" w:rsidRDefault="008045CB" w:rsidP="003E60FC">
      <w:r>
        <w:separator/>
      </w:r>
    </w:p>
  </w:endnote>
  <w:endnote w:type="continuationSeparator" w:id="1">
    <w:p w:rsidR="008045CB" w:rsidRDefault="008045CB" w:rsidP="003E60F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仿宋_GB2312">
    <w:altName w:val="仿宋"/>
    <w:charset w:val="86"/>
    <w:family w:val="modern"/>
    <w:pitch w:val="default"/>
    <w:sig w:usb0="00000000" w:usb1="080E0000" w:usb2="00000000" w:usb3="00000000" w:csb0="00040000" w:csb1="00000000"/>
  </w:font>
  <w:font w:name="Helvetica">
    <w:panose1 w:val="020B0604020202020204"/>
    <w:charset w:val="00"/>
    <w:family w:val="swiss"/>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40412"/>
    </w:sdtPr>
    <w:sdtContent>
      <w:p w:rsidR="003E60FC" w:rsidRDefault="008B3F52">
        <w:pPr>
          <w:pStyle w:val="af4"/>
          <w:jc w:val="center"/>
        </w:pPr>
        <w:r w:rsidRPr="008B3F52">
          <w:fldChar w:fldCharType="begin"/>
        </w:r>
        <w:r w:rsidR="00CE0118">
          <w:instrText xml:space="preserve"> PAGE   \* MERGEFORMAT </w:instrText>
        </w:r>
        <w:r w:rsidRPr="008B3F52">
          <w:fldChar w:fldCharType="separate"/>
        </w:r>
        <w:r w:rsidR="00AB3025" w:rsidRPr="00AB3025">
          <w:rPr>
            <w:noProof/>
            <w:lang w:val="zh-CN"/>
          </w:rPr>
          <w:t>34</w:t>
        </w:r>
        <w:r>
          <w:rPr>
            <w:lang w:val="zh-CN"/>
          </w:rPr>
          <w:fldChar w:fldCharType="end"/>
        </w:r>
      </w:p>
    </w:sdtContent>
  </w:sdt>
  <w:p w:rsidR="003E60FC" w:rsidRDefault="003E60FC">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45CB" w:rsidRDefault="008045CB" w:rsidP="003E60FC">
      <w:r>
        <w:separator/>
      </w:r>
    </w:p>
  </w:footnote>
  <w:footnote w:type="continuationSeparator" w:id="1">
    <w:p w:rsidR="008045CB" w:rsidRDefault="008045CB" w:rsidP="003E60F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0FC" w:rsidRDefault="007A71E3">
    <w:pPr>
      <w:pStyle w:val="af5"/>
      <w:ind w:firstLine="0"/>
      <w:jc w:val="both"/>
      <w:rPr>
        <w:rFonts w:ascii="宋体" w:hAnsi="宋体" w:cs="宋体"/>
        <w:b/>
        <w:color w:val="000000"/>
        <w:sz w:val="21"/>
        <w:szCs w:val="21"/>
      </w:rPr>
    </w:pPr>
    <w:r>
      <w:rPr>
        <w:rFonts w:ascii="微软雅黑" w:eastAsia="微软雅黑" w:hAnsi="微软雅黑"/>
        <w:noProof/>
        <w:sz w:val="24"/>
      </w:rPr>
      <w:drawing>
        <wp:inline distT="0" distB="0" distL="0" distR="0">
          <wp:extent cx="492760" cy="243205"/>
          <wp:effectExtent l="19050" t="0" r="2540" b="0"/>
          <wp:docPr id="1" name="图片 1" descr="C:\Users\陈晓\Desktop\微信图片_20230525080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陈晓\Desktop\微信图片_20230525080459.png"/>
                  <pic:cNvPicPr>
                    <a:picLocks noChangeAspect="1" noChangeArrowheads="1"/>
                  </pic:cNvPicPr>
                </pic:nvPicPr>
                <pic:blipFill>
                  <a:blip r:embed="rId1"/>
                  <a:srcRect/>
                  <a:stretch>
                    <a:fillRect/>
                  </a:stretch>
                </pic:blipFill>
                <pic:spPr bwMode="auto">
                  <a:xfrm>
                    <a:off x="0" y="0"/>
                    <a:ext cx="492760" cy="243205"/>
                  </a:xfrm>
                  <a:prstGeom prst="rect">
                    <a:avLst/>
                  </a:prstGeom>
                  <a:noFill/>
                  <a:ln w="9525">
                    <a:noFill/>
                    <a:miter lim="800000"/>
                    <a:headEnd/>
                    <a:tailEnd/>
                  </a:ln>
                </pic:spPr>
              </pic:pic>
            </a:graphicData>
          </a:graphic>
        </wp:inline>
      </w:drawing>
    </w:r>
    <w:r w:rsidRPr="00CE2341">
      <w:rPr>
        <w:rFonts w:ascii="微软雅黑" w:eastAsia="微软雅黑" w:hAnsi="微软雅黑" w:hint="eastAsia"/>
        <w:w w:val="90"/>
        <w:sz w:val="24"/>
      </w:rPr>
      <w:t>浙江新锐焊接科技股份有限公司</w:t>
    </w:r>
    <w:r>
      <w:rPr>
        <w:rFonts w:ascii="微软雅黑" w:eastAsia="微软雅黑" w:hAnsi="微软雅黑" w:hint="eastAsia"/>
        <w:sz w:val="24"/>
      </w:rPr>
      <w:t xml:space="preserve"> </w:t>
    </w:r>
    <w:r w:rsidR="00CF5231">
      <w:rPr>
        <w:rFonts w:ascii="微软雅黑" w:eastAsia="微软雅黑" w:hAnsi="微软雅黑" w:hint="eastAsia"/>
        <w:sz w:val="24"/>
      </w:rPr>
      <w:t xml:space="preserve">  </w:t>
    </w:r>
    <w:r w:rsidR="00A96857">
      <w:rPr>
        <w:rFonts w:ascii="微软雅黑" w:eastAsia="微软雅黑" w:hAnsi="微软雅黑" w:hint="eastAsia"/>
        <w:w w:val="90"/>
        <w:sz w:val="24"/>
      </w:rPr>
      <w:t xml:space="preserve">          </w:t>
    </w:r>
    <w:r w:rsidR="00CE0118">
      <w:rPr>
        <w:rFonts w:ascii="微软雅黑" w:eastAsia="微软雅黑" w:hAnsi="微软雅黑" w:hint="eastAsia"/>
        <w:sz w:val="21"/>
        <w:szCs w:val="21"/>
      </w:rPr>
      <w:t>“ 浙江制造”认证质量诚信报告</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1">
    <w:nsid w:val="101A79FB"/>
    <w:multiLevelType w:val="hybridMultilevel"/>
    <w:tmpl w:val="43FC9D42"/>
    <w:lvl w:ilvl="0" w:tplc="FD02D4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FC91163"/>
    <w:multiLevelType w:val="multilevel"/>
    <w:tmpl w:val="1FC91163"/>
    <w:lvl w:ilvl="0">
      <w:start w:val="1"/>
      <w:numFmt w:val="decimal"/>
      <w:pStyle w:val="a"/>
      <w:suff w:val="nothing"/>
      <w:lvlText w:val="%1　"/>
      <w:lvlJc w:val="left"/>
      <w:rPr>
        <w:rFonts w:ascii="黑体" w:eastAsia="黑体" w:hAnsi="Times New Roman" w:cs="Times New Roman" w:hint="eastAsia"/>
        <w:b w:val="0"/>
        <w:i w:val="0"/>
        <w:sz w:val="28"/>
        <w:szCs w:val="28"/>
      </w:rPr>
    </w:lvl>
    <w:lvl w:ilvl="1">
      <w:start w:val="1"/>
      <w:numFmt w:val="decimal"/>
      <w:pStyle w:val="a0"/>
      <w:suff w:val="nothing"/>
      <w:lvlText w:val="%1.%2　"/>
      <w:lvlJc w:val="left"/>
      <w:pPr>
        <w:ind w:left="630"/>
      </w:pPr>
      <w:rPr>
        <w:rFonts w:ascii="黑体" w:eastAsia="黑体" w:hAnsi="Times New Roman" w:cs="Times New Roman" w:hint="eastAsia"/>
        <w:b w:val="0"/>
        <w:bCs w:val="0"/>
        <w:i w:val="0"/>
        <w:iCs w:val="0"/>
        <w:caps w:val="0"/>
        <w:strike w:val="0"/>
        <w:dstrike w:val="0"/>
        <w:color w:val="000000"/>
        <w:spacing w:val="0"/>
        <w:kern w:val="0"/>
        <w:position w:val="0"/>
        <w:sz w:val="21"/>
        <w:szCs w:val="21"/>
        <w:u w:val="none"/>
      </w:rPr>
    </w:lvl>
    <w:lvl w:ilvl="2">
      <w:start w:val="1"/>
      <w:numFmt w:val="decimal"/>
      <w:pStyle w:val="a1"/>
      <w:suff w:val="nothing"/>
      <w:lvlText w:val="%1.%2.%3　"/>
      <w:lvlJc w:val="left"/>
      <w:pPr>
        <w:ind w:left="993"/>
      </w:pPr>
      <w:rPr>
        <w:rFonts w:ascii="黑体" w:eastAsia="黑体" w:hAnsi="Times New Roman" w:cs="Times New Roman" w:hint="eastAsia"/>
        <w:b w:val="0"/>
        <w:i w:val="0"/>
        <w:sz w:val="21"/>
      </w:rPr>
    </w:lvl>
    <w:lvl w:ilvl="3">
      <w:start w:val="1"/>
      <w:numFmt w:val="decimal"/>
      <w:pStyle w:val="a2"/>
      <w:suff w:val="nothing"/>
      <w:lvlText w:val="%1.%2.%3.%4　"/>
      <w:lvlJc w:val="left"/>
      <w:pPr>
        <w:ind w:left="630"/>
      </w:pPr>
      <w:rPr>
        <w:rFonts w:ascii="黑体" w:eastAsia="黑体" w:hAnsi="Times New Roman" w:cs="Times New Roman" w:hint="eastAsia"/>
        <w:b w:val="0"/>
        <w:i w:val="0"/>
        <w:sz w:val="21"/>
      </w:rPr>
    </w:lvl>
    <w:lvl w:ilvl="4">
      <w:start w:val="1"/>
      <w:numFmt w:val="decimal"/>
      <w:pStyle w:val="a3"/>
      <w:suff w:val="nothing"/>
      <w:lvlText w:val="%1.%2.%3.%4.%5　"/>
      <w:lvlJc w:val="left"/>
      <w:rPr>
        <w:rFonts w:ascii="黑体" w:eastAsia="黑体" w:hAnsi="Times New Roman" w:cs="Times New Roman" w:hint="eastAsia"/>
        <w:b w:val="0"/>
        <w:i w:val="0"/>
        <w:sz w:val="21"/>
      </w:rPr>
    </w:lvl>
    <w:lvl w:ilvl="5">
      <w:start w:val="1"/>
      <w:numFmt w:val="decimal"/>
      <w:pStyle w:val="a4"/>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3">
    <w:nsid w:val="44C50F90"/>
    <w:multiLevelType w:val="multilevel"/>
    <w:tmpl w:val="44C50F90"/>
    <w:lvl w:ilvl="0">
      <w:start w:val="1"/>
      <w:numFmt w:val="lowerLetter"/>
      <w:pStyle w:val="a5"/>
      <w:lvlText w:val="%1)"/>
      <w:lvlJc w:val="left"/>
      <w:pPr>
        <w:tabs>
          <w:tab w:val="left" w:pos="840"/>
        </w:tabs>
        <w:ind w:left="839" w:hanging="419"/>
      </w:pPr>
      <w:rPr>
        <w:rFonts w:ascii="宋体" w:eastAsia="宋体" w:cs="Times New Roman" w:hint="eastAsia"/>
        <w:b w:val="0"/>
        <w:i w:val="0"/>
        <w:sz w:val="21"/>
        <w:szCs w:val="21"/>
      </w:rPr>
    </w:lvl>
    <w:lvl w:ilvl="1">
      <w:start w:val="1"/>
      <w:numFmt w:val="decimal"/>
      <w:pStyle w:val="a6"/>
      <w:lvlText w:val="%2)"/>
      <w:lvlJc w:val="left"/>
      <w:pPr>
        <w:tabs>
          <w:tab w:val="left" w:pos="1260"/>
        </w:tabs>
        <w:ind w:left="1259" w:hanging="419"/>
      </w:pPr>
      <w:rPr>
        <w:rFonts w:cs="Times New Roman" w:hint="eastAsia"/>
      </w:rPr>
    </w:lvl>
    <w:lvl w:ilvl="2">
      <w:start w:val="1"/>
      <w:numFmt w:val="decimal"/>
      <w:pStyle w:val="a7"/>
      <w:lvlText w:val="(%3)"/>
      <w:lvlJc w:val="left"/>
      <w:pPr>
        <w:tabs>
          <w:tab w:val="left" w:pos="0"/>
        </w:tabs>
        <w:ind w:left="1679" w:hanging="420"/>
      </w:pPr>
      <w:rPr>
        <w:rFonts w:ascii="宋体" w:eastAsia="宋体" w:cs="Times New Roman" w:hint="eastAsia"/>
        <w:b w:val="0"/>
        <w:i w:val="0"/>
        <w:sz w:val="21"/>
        <w:szCs w:val="21"/>
      </w:rPr>
    </w:lvl>
    <w:lvl w:ilvl="3">
      <w:start w:val="1"/>
      <w:numFmt w:val="decimal"/>
      <w:lvlText w:val="%4."/>
      <w:lvlJc w:val="left"/>
      <w:pPr>
        <w:tabs>
          <w:tab w:val="left" w:pos="2100"/>
        </w:tabs>
        <w:ind w:left="2099" w:hanging="419"/>
      </w:pPr>
      <w:rPr>
        <w:rFonts w:cs="Times New Roman" w:hint="eastAsia"/>
      </w:rPr>
    </w:lvl>
    <w:lvl w:ilvl="4">
      <w:start w:val="1"/>
      <w:numFmt w:val="lowerLetter"/>
      <w:lvlText w:val="%5)"/>
      <w:lvlJc w:val="left"/>
      <w:pPr>
        <w:tabs>
          <w:tab w:val="left" w:pos="2520"/>
        </w:tabs>
        <w:ind w:left="2519" w:hanging="419"/>
      </w:pPr>
      <w:rPr>
        <w:rFonts w:cs="Times New Roman" w:hint="eastAsia"/>
      </w:rPr>
    </w:lvl>
    <w:lvl w:ilvl="5">
      <w:start w:val="1"/>
      <w:numFmt w:val="lowerRoman"/>
      <w:lvlText w:val="%6."/>
      <w:lvlJc w:val="right"/>
      <w:pPr>
        <w:tabs>
          <w:tab w:val="left" w:pos="2940"/>
        </w:tabs>
        <w:ind w:left="2939" w:hanging="419"/>
      </w:pPr>
      <w:rPr>
        <w:rFonts w:cs="Times New Roman" w:hint="eastAsia"/>
      </w:rPr>
    </w:lvl>
    <w:lvl w:ilvl="6">
      <w:start w:val="1"/>
      <w:numFmt w:val="decimal"/>
      <w:lvlText w:val="%7."/>
      <w:lvlJc w:val="left"/>
      <w:pPr>
        <w:tabs>
          <w:tab w:val="left" w:pos="3360"/>
        </w:tabs>
        <w:ind w:left="3359" w:hanging="419"/>
      </w:pPr>
      <w:rPr>
        <w:rFonts w:cs="Times New Roman" w:hint="eastAsia"/>
      </w:rPr>
    </w:lvl>
    <w:lvl w:ilvl="7">
      <w:start w:val="1"/>
      <w:numFmt w:val="lowerLetter"/>
      <w:lvlText w:val="%8)"/>
      <w:lvlJc w:val="left"/>
      <w:pPr>
        <w:tabs>
          <w:tab w:val="left" w:pos="3780"/>
        </w:tabs>
        <w:ind w:left="3779" w:hanging="419"/>
      </w:pPr>
      <w:rPr>
        <w:rFonts w:cs="Times New Roman" w:hint="eastAsia"/>
      </w:rPr>
    </w:lvl>
    <w:lvl w:ilvl="8">
      <w:start w:val="1"/>
      <w:numFmt w:val="lowerRoman"/>
      <w:lvlText w:val="%9."/>
      <w:lvlJc w:val="right"/>
      <w:pPr>
        <w:tabs>
          <w:tab w:val="left" w:pos="4200"/>
        </w:tabs>
        <w:ind w:left="4199" w:hanging="419"/>
      </w:pPr>
      <w:rPr>
        <w:rFonts w:cs="Times New Roman" w:hint="eastAsia"/>
      </w:rPr>
    </w:lvl>
  </w:abstractNum>
  <w:abstractNum w:abstractNumId="4">
    <w:nsid w:val="646260FA"/>
    <w:multiLevelType w:val="multilevel"/>
    <w:tmpl w:val="646260FA"/>
    <w:lvl w:ilvl="0">
      <w:start w:val="1"/>
      <w:numFmt w:val="decimal"/>
      <w:pStyle w:val="a8"/>
      <w:suff w:val="nothing"/>
      <w:lvlText w:val="表%1　"/>
      <w:lvlJc w:val="left"/>
      <w:pPr>
        <w:ind w:left="3403" w:firstLine="0"/>
      </w:pPr>
      <w:rPr>
        <w:rFonts w:ascii="黑体" w:eastAsia="黑体" w:hAnsi="Times New Roman" w:hint="eastAsia"/>
        <w:b w:val="0"/>
        <w:i w:val="0"/>
        <w:sz w:val="21"/>
        <w:lang w:val="en-US"/>
      </w:rPr>
    </w:lvl>
    <w:lvl w:ilvl="1">
      <w:start w:val="1"/>
      <w:numFmt w:val="decimal"/>
      <w:lvlText w:val="%1.%2"/>
      <w:lvlJc w:val="left"/>
      <w:pPr>
        <w:tabs>
          <w:tab w:val="left" w:pos="4395"/>
        </w:tabs>
        <w:ind w:left="4395" w:hanging="567"/>
      </w:pPr>
    </w:lvl>
    <w:lvl w:ilvl="2">
      <w:start w:val="1"/>
      <w:numFmt w:val="decimal"/>
      <w:lvlText w:val="%1.%2.%3"/>
      <w:lvlJc w:val="left"/>
      <w:pPr>
        <w:tabs>
          <w:tab w:val="left" w:pos="4821"/>
        </w:tabs>
        <w:ind w:left="4821" w:hanging="567"/>
      </w:pPr>
    </w:lvl>
    <w:lvl w:ilvl="3">
      <w:start w:val="1"/>
      <w:numFmt w:val="decimal"/>
      <w:lvlText w:val="%1.%2.%3.%4"/>
      <w:lvlJc w:val="left"/>
      <w:pPr>
        <w:tabs>
          <w:tab w:val="left" w:pos="5387"/>
        </w:tabs>
        <w:ind w:left="5387" w:hanging="708"/>
      </w:pPr>
    </w:lvl>
    <w:lvl w:ilvl="4">
      <w:start w:val="1"/>
      <w:numFmt w:val="decimal"/>
      <w:lvlText w:val="%1.%2.%3.%4.%5"/>
      <w:lvlJc w:val="left"/>
      <w:pPr>
        <w:tabs>
          <w:tab w:val="left" w:pos="5954"/>
        </w:tabs>
        <w:ind w:left="5954" w:hanging="850"/>
      </w:pPr>
    </w:lvl>
    <w:lvl w:ilvl="5">
      <w:start w:val="1"/>
      <w:numFmt w:val="decimal"/>
      <w:lvlText w:val="%1.%2.%3.%4.%5.%6"/>
      <w:lvlJc w:val="left"/>
      <w:pPr>
        <w:tabs>
          <w:tab w:val="left" w:pos="6663"/>
        </w:tabs>
        <w:ind w:left="6663" w:hanging="1134"/>
      </w:pPr>
    </w:lvl>
    <w:lvl w:ilvl="6">
      <w:start w:val="1"/>
      <w:numFmt w:val="decimal"/>
      <w:lvlText w:val="%1.%2.%3.%4.%5.%6.%7"/>
      <w:lvlJc w:val="left"/>
      <w:pPr>
        <w:tabs>
          <w:tab w:val="left" w:pos="7230"/>
        </w:tabs>
        <w:ind w:left="7230" w:hanging="1276"/>
      </w:pPr>
    </w:lvl>
    <w:lvl w:ilvl="7">
      <w:start w:val="1"/>
      <w:numFmt w:val="decimal"/>
      <w:lvlText w:val="%1.%2.%3.%4.%5.%6.%7.%8"/>
      <w:lvlJc w:val="left"/>
      <w:pPr>
        <w:tabs>
          <w:tab w:val="left" w:pos="7797"/>
        </w:tabs>
        <w:ind w:left="7797" w:hanging="1418"/>
      </w:pPr>
    </w:lvl>
    <w:lvl w:ilvl="8">
      <w:start w:val="1"/>
      <w:numFmt w:val="decimal"/>
      <w:lvlText w:val="%1.%2.%3.%4.%5.%6.%7.%8.%9"/>
      <w:lvlJc w:val="left"/>
      <w:pPr>
        <w:tabs>
          <w:tab w:val="left" w:pos="8505"/>
        </w:tabs>
        <w:ind w:left="8505" w:hanging="1700"/>
      </w:pPr>
    </w:lvl>
  </w:abstractNum>
  <w:num w:numId="1">
    <w:abstractNumId w:val="2"/>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displayBackgroundShape/>
  <w:bordersDoNotSurroundHeader/>
  <w:bordersDoNotSurroundFooter/>
  <w:hideSpellingErrors/>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23D39"/>
    <w:rsid w:val="000003BC"/>
    <w:rsid w:val="00000725"/>
    <w:rsid w:val="0000177F"/>
    <w:rsid w:val="0000182B"/>
    <w:rsid w:val="00001B50"/>
    <w:rsid w:val="00001B8B"/>
    <w:rsid w:val="00001BF1"/>
    <w:rsid w:val="00001F6F"/>
    <w:rsid w:val="00001FBC"/>
    <w:rsid w:val="00002023"/>
    <w:rsid w:val="000029D4"/>
    <w:rsid w:val="0000310E"/>
    <w:rsid w:val="00003298"/>
    <w:rsid w:val="00003504"/>
    <w:rsid w:val="00005095"/>
    <w:rsid w:val="00005112"/>
    <w:rsid w:val="00006691"/>
    <w:rsid w:val="00006879"/>
    <w:rsid w:val="0000713B"/>
    <w:rsid w:val="000079EB"/>
    <w:rsid w:val="00007B68"/>
    <w:rsid w:val="00010104"/>
    <w:rsid w:val="0001138A"/>
    <w:rsid w:val="0001142B"/>
    <w:rsid w:val="00011522"/>
    <w:rsid w:val="00011809"/>
    <w:rsid w:val="00012108"/>
    <w:rsid w:val="000121DB"/>
    <w:rsid w:val="00012353"/>
    <w:rsid w:val="00012B18"/>
    <w:rsid w:val="00012F18"/>
    <w:rsid w:val="0001327A"/>
    <w:rsid w:val="00013862"/>
    <w:rsid w:val="00013F6D"/>
    <w:rsid w:val="000148D5"/>
    <w:rsid w:val="0001545B"/>
    <w:rsid w:val="00016268"/>
    <w:rsid w:val="00016306"/>
    <w:rsid w:val="00016B33"/>
    <w:rsid w:val="00020620"/>
    <w:rsid w:val="00021BE0"/>
    <w:rsid w:val="00021CCD"/>
    <w:rsid w:val="00021CDF"/>
    <w:rsid w:val="00021E24"/>
    <w:rsid w:val="0002253F"/>
    <w:rsid w:val="00023358"/>
    <w:rsid w:val="00024557"/>
    <w:rsid w:val="000248DA"/>
    <w:rsid w:val="00024A36"/>
    <w:rsid w:val="00024E8D"/>
    <w:rsid w:val="00025CE1"/>
    <w:rsid w:val="00025D97"/>
    <w:rsid w:val="00025F2A"/>
    <w:rsid w:val="00025FAB"/>
    <w:rsid w:val="00026A2D"/>
    <w:rsid w:val="00026CFB"/>
    <w:rsid w:val="000270D3"/>
    <w:rsid w:val="0002724A"/>
    <w:rsid w:val="000274B5"/>
    <w:rsid w:val="0003097F"/>
    <w:rsid w:val="00031777"/>
    <w:rsid w:val="000323FE"/>
    <w:rsid w:val="000325E3"/>
    <w:rsid w:val="0003262D"/>
    <w:rsid w:val="00032886"/>
    <w:rsid w:val="00033904"/>
    <w:rsid w:val="00033A2B"/>
    <w:rsid w:val="00034292"/>
    <w:rsid w:val="00034DBA"/>
    <w:rsid w:val="00035A0A"/>
    <w:rsid w:val="00035D25"/>
    <w:rsid w:val="0003627D"/>
    <w:rsid w:val="00036588"/>
    <w:rsid w:val="0003683D"/>
    <w:rsid w:val="00037366"/>
    <w:rsid w:val="00037A02"/>
    <w:rsid w:val="000406FF"/>
    <w:rsid w:val="00040A1B"/>
    <w:rsid w:val="0004143E"/>
    <w:rsid w:val="00041894"/>
    <w:rsid w:val="0004196A"/>
    <w:rsid w:val="0004207A"/>
    <w:rsid w:val="0004209E"/>
    <w:rsid w:val="00042993"/>
    <w:rsid w:val="00042BCC"/>
    <w:rsid w:val="000435BB"/>
    <w:rsid w:val="00043918"/>
    <w:rsid w:val="00043DFA"/>
    <w:rsid w:val="000441AF"/>
    <w:rsid w:val="000455A7"/>
    <w:rsid w:val="00046B47"/>
    <w:rsid w:val="00046BE3"/>
    <w:rsid w:val="00046CE9"/>
    <w:rsid w:val="0004715B"/>
    <w:rsid w:val="00047AAE"/>
    <w:rsid w:val="00050668"/>
    <w:rsid w:val="00051B2F"/>
    <w:rsid w:val="00051E4A"/>
    <w:rsid w:val="0005279E"/>
    <w:rsid w:val="00052D8A"/>
    <w:rsid w:val="000530D1"/>
    <w:rsid w:val="00053251"/>
    <w:rsid w:val="00053408"/>
    <w:rsid w:val="00054A15"/>
    <w:rsid w:val="00054C4A"/>
    <w:rsid w:val="0005586C"/>
    <w:rsid w:val="000559C1"/>
    <w:rsid w:val="00055EE5"/>
    <w:rsid w:val="0005637F"/>
    <w:rsid w:val="00056C32"/>
    <w:rsid w:val="00057F89"/>
    <w:rsid w:val="00060140"/>
    <w:rsid w:val="00060283"/>
    <w:rsid w:val="00061A92"/>
    <w:rsid w:val="00062428"/>
    <w:rsid w:val="000631AA"/>
    <w:rsid w:val="00064C0A"/>
    <w:rsid w:val="00065389"/>
    <w:rsid w:val="00065616"/>
    <w:rsid w:val="000656C3"/>
    <w:rsid w:val="0006625D"/>
    <w:rsid w:val="0006678D"/>
    <w:rsid w:val="0006681A"/>
    <w:rsid w:val="00066884"/>
    <w:rsid w:val="00066F66"/>
    <w:rsid w:val="00067799"/>
    <w:rsid w:val="00067A61"/>
    <w:rsid w:val="00067C41"/>
    <w:rsid w:val="0007047C"/>
    <w:rsid w:val="00070656"/>
    <w:rsid w:val="000708B0"/>
    <w:rsid w:val="00070B5C"/>
    <w:rsid w:val="00070F9A"/>
    <w:rsid w:val="00070FD3"/>
    <w:rsid w:val="00071154"/>
    <w:rsid w:val="00071EFE"/>
    <w:rsid w:val="000720B4"/>
    <w:rsid w:val="000722A9"/>
    <w:rsid w:val="00073179"/>
    <w:rsid w:val="00073C4A"/>
    <w:rsid w:val="000741EE"/>
    <w:rsid w:val="00075AC9"/>
    <w:rsid w:val="00076F61"/>
    <w:rsid w:val="0007780A"/>
    <w:rsid w:val="00077A21"/>
    <w:rsid w:val="00080137"/>
    <w:rsid w:val="0008097F"/>
    <w:rsid w:val="00080ADA"/>
    <w:rsid w:val="00080E24"/>
    <w:rsid w:val="00081246"/>
    <w:rsid w:val="00081765"/>
    <w:rsid w:val="00082BF4"/>
    <w:rsid w:val="00082DDB"/>
    <w:rsid w:val="00082EFE"/>
    <w:rsid w:val="000832AF"/>
    <w:rsid w:val="00083505"/>
    <w:rsid w:val="00083F8E"/>
    <w:rsid w:val="000842AD"/>
    <w:rsid w:val="00084343"/>
    <w:rsid w:val="00084C1B"/>
    <w:rsid w:val="00084EDA"/>
    <w:rsid w:val="0008524D"/>
    <w:rsid w:val="00085905"/>
    <w:rsid w:val="00085DF6"/>
    <w:rsid w:val="000862FC"/>
    <w:rsid w:val="0008634B"/>
    <w:rsid w:val="00086B8F"/>
    <w:rsid w:val="0008707D"/>
    <w:rsid w:val="000875D7"/>
    <w:rsid w:val="00087ECE"/>
    <w:rsid w:val="00087F5F"/>
    <w:rsid w:val="000907FB"/>
    <w:rsid w:val="000911B2"/>
    <w:rsid w:val="00091C63"/>
    <w:rsid w:val="000924AB"/>
    <w:rsid w:val="000928E7"/>
    <w:rsid w:val="00092FAD"/>
    <w:rsid w:val="00093184"/>
    <w:rsid w:val="00093242"/>
    <w:rsid w:val="00093EB7"/>
    <w:rsid w:val="00094AFB"/>
    <w:rsid w:val="00094E4C"/>
    <w:rsid w:val="00095863"/>
    <w:rsid w:val="0009587B"/>
    <w:rsid w:val="00096BC7"/>
    <w:rsid w:val="00096F2B"/>
    <w:rsid w:val="00097B0F"/>
    <w:rsid w:val="000A005C"/>
    <w:rsid w:val="000A0E1A"/>
    <w:rsid w:val="000A2332"/>
    <w:rsid w:val="000A2452"/>
    <w:rsid w:val="000A2D4F"/>
    <w:rsid w:val="000A383C"/>
    <w:rsid w:val="000A3E2D"/>
    <w:rsid w:val="000A4246"/>
    <w:rsid w:val="000A433F"/>
    <w:rsid w:val="000A43BD"/>
    <w:rsid w:val="000A44F1"/>
    <w:rsid w:val="000A45AB"/>
    <w:rsid w:val="000A5ACF"/>
    <w:rsid w:val="000A5D2E"/>
    <w:rsid w:val="000A69EC"/>
    <w:rsid w:val="000A712A"/>
    <w:rsid w:val="000A7136"/>
    <w:rsid w:val="000A7333"/>
    <w:rsid w:val="000A745D"/>
    <w:rsid w:val="000A75D4"/>
    <w:rsid w:val="000A7744"/>
    <w:rsid w:val="000B017E"/>
    <w:rsid w:val="000B0370"/>
    <w:rsid w:val="000B0715"/>
    <w:rsid w:val="000B0F5E"/>
    <w:rsid w:val="000B0F61"/>
    <w:rsid w:val="000B1591"/>
    <w:rsid w:val="000B1C6E"/>
    <w:rsid w:val="000B2309"/>
    <w:rsid w:val="000B29D8"/>
    <w:rsid w:val="000B2DBB"/>
    <w:rsid w:val="000B33E7"/>
    <w:rsid w:val="000B342A"/>
    <w:rsid w:val="000B359A"/>
    <w:rsid w:val="000B3630"/>
    <w:rsid w:val="000B3632"/>
    <w:rsid w:val="000B364A"/>
    <w:rsid w:val="000B3881"/>
    <w:rsid w:val="000B3ACD"/>
    <w:rsid w:val="000B41DE"/>
    <w:rsid w:val="000B44BB"/>
    <w:rsid w:val="000B458F"/>
    <w:rsid w:val="000B46BC"/>
    <w:rsid w:val="000B4FB7"/>
    <w:rsid w:val="000B5148"/>
    <w:rsid w:val="000B587E"/>
    <w:rsid w:val="000B5999"/>
    <w:rsid w:val="000B5C7F"/>
    <w:rsid w:val="000B6ABE"/>
    <w:rsid w:val="000B6ADB"/>
    <w:rsid w:val="000B6D31"/>
    <w:rsid w:val="000B6EE5"/>
    <w:rsid w:val="000B71D5"/>
    <w:rsid w:val="000C0750"/>
    <w:rsid w:val="000C0956"/>
    <w:rsid w:val="000C0F08"/>
    <w:rsid w:val="000C114D"/>
    <w:rsid w:val="000C1592"/>
    <w:rsid w:val="000C2246"/>
    <w:rsid w:val="000C305A"/>
    <w:rsid w:val="000C38C2"/>
    <w:rsid w:val="000C3AE4"/>
    <w:rsid w:val="000C3E24"/>
    <w:rsid w:val="000C40E2"/>
    <w:rsid w:val="000C5060"/>
    <w:rsid w:val="000C5487"/>
    <w:rsid w:val="000C5755"/>
    <w:rsid w:val="000C651E"/>
    <w:rsid w:val="000C6E9D"/>
    <w:rsid w:val="000C7653"/>
    <w:rsid w:val="000C7971"/>
    <w:rsid w:val="000C7A4F"/>
    <w:rsid w:val="000D0183"/>
    <w:rsid w:val="000D0997"/>
    <w:rsid w:val="000D0D75"/>
    <w:rsid w:val="000D1753"/>
    <w:rsid w:val="000D23B7"/>
    <w:rsid w:val="000D3D2D"/>
    <w:rsid w:val="000D3DB2"/>
    <w:rsid w:val="000D43FE"/>
    <w:rsid w:val="000D457F"/>
    <w:rsid w:val="000D4B72"/>
    <w:rsid w:val="000D52B8"/>
    <w:rsid w:val="000D5478"/>
    <w:rsid w:val="000D5829"/>
    <w:rsid w:val="000D5A0C"/>
    <w:rsid w:val="000D601E"/>
    <w:rsid w:val="000D6F67"/>
    <w:rsid w:val="000D70E5"/>
    <w:rsid w:val="000D7AF9"/>
    <w:rsid w:val="000D7B18"/>
    <w:rsid w:val="000E0DE0"/>
    <w:rsid w:val="000E1418"/>
    <w:rsid w:val="000E16A4"/>
    <w:rsid w:val="000E1E8D"/>
    <w:rsid w:val="000E32A3"/>
    <w:rsid w:val="000E3324"/>
    <w:rsid w:val="000E3479"/>
    <w:rsid w:val="000E4301"/>
    <w:rsid w:val="000E4399"/>
    <w:rsid w:val="000E43F6"/>
    <w:rsid w:val="000E4BDB"/>
    <w:rsid w:val="000E4F1C"/>
    <w:rsid w:val="000E5193"/>
    <w:rsid w:val="000E56B7"/>
    <w:rsid w:val="000E5DFD"/>
    <w:rsid w:val="000E61F9"/>
    <w:rsid w:val="000E6273"/>
    <w:rsid w:val="000E6294"/>
    <w:rsid w:val="000E62FB"/>
    <w:rsid w:val="000E7828"/>
    <w:rsid w:val="000E7967"/>
    <w:rsid w:val="000F0300"/>
    <w:rsid w:val="000F21D6"/>
    <w:rsid w:val="000F33A2"/>
    <w:rsid w:val="000F37C1"/>
    <w:rsid w:val="000F3A75"/>
    <w:rsid w:val="000F3D9F"/>
    <w:rsid w:val="000F4774"/>
    <w:rsid w:val="000F4D33"/>
    <w:rsid w:val="000F4FE5"/>
    <w:rsid w:val="000F5EE5"/>
    <w:rsid w:val="000F60E4"/>
    <w:rsid w:val="000F7E85"/>
    <w:rsid w:val="00100826"/>
    <w:rsid w:val="001008CC"/>
    <w:rsid w:val="00100E3E"/>
    <w:rsid w:val="0010187E"/>
    <w:rsid w:val="00102325"/>
    <w:rsid w:val="00102506"/>
    <w:rsid w:val="00102526"/>
    <w:rsid w:val="001028C5"/>
    <w:rsid w:val="001032D0"/>
    <w:rsid w:val="001058DE"/>
    <w:rsid w:val="00105972"/>
    <w:rsid w:val="00105FE4"/>
    <w:rsid w:val="00107491"/>
    <w:rsid w:val="00107A6C"/>
    <w:rsid w:val="00110124"/>
    <w:rsid w:val="001103A8"/>
    <w:rsid w:val="00110474"/>
    <w:rsid w:val="00110A7A"/>
    <w:rsid w:val="00111C1D"/>
    <w:rsid w:val="00112D00"/>
    <w:rsid w:val="00112DFA"/>
    <w:rsid w:val="00113129"/>
    <w:rsid w:val="001138C4"/>
    <w:rsid w:val="001138F4"/>
    <w:rsid w:val="0011390F"/>
    <w:rsid w:val="00113AB4"/>
    <w:rsid w:val="00113C77"/>
    <w:rsid w:val="00114CAB"/>
    <w:rsid w:val="00115C79"/>
    <w:rsid w:val="00116723"/>
    <w:rsid w:val="00117972"/>
    <w:rsid w:val="0012031F"/>
    <w:rsid w:val="00120D55"/>
    <w:rsid w:val="0012137B"/>
    <w:rsid w:val="001217C6"/>
    <w:rsid w:val="001219E9"/>
    <w:rsid w:val="00121DED"/>
    <w:rsid w:val="001222AC"/>
    <w:rsid w:val="001228A6"/>
    <w:rsid w:val="001234AE"/>
    <w:rsid w:val="001234F5"/>
    <w:rsid w:val="00123653"/>
    <w:rsid w:val="001237F6"/>
    <w:rsid w:val="00123A03"/>
    <w:rsid w:val="00124253"/>
    <w:rsid w:val="00124846"/>
    <w:rsid w:val="00124F92"/>
    <w:rsid w:val="00126191"/>
    <w:rsid w:val="00126CF8"/>
    <w:rsid w:val="0012703E"/>
    <w:rsid w:val="00127A41"/>
    <w:rsid w:val="00127ABD"/>
    <w:rsid w:val="001303C5"/>
    <w:rsid w:val="0013083C"/>
    <w:rsid w:val="00130EC9"/>
    <w:rsid w:val="0013178D"/>
    <w:rsid w:val="00131A53"/>
    <w:rsid w:val="001320CA"/>
    <w:rsid w:val="001324AD"/>
    <w:rsid w:val="00132E35"/>
    <w:rsid w:val="001342E8"/>
    <w:rsid w:val="001347BE"/>
    <w:rsid w:val="00135236"/>
    <w:rsid w:val="00135F55"/>
    <w:rsid w:val="00136374"/>
    <w:rsid w:val="001367DF"/>
    <w:rsid w:val="00136D16"/>
    <w:rsid w:val="0013709E"/>
    <w:rsid w:val="00140D8F"/>
    <w:rsid w:val="001412F6"/>
    <w:rsid w:val="001414F8"/>
    <w:rsid w:val="00141F9D"/>
    <w:rsid w:val="00142235"/>
    <w:rsid w:val="0014245D"/>
    <w:rsid w:val="001424F5"/>
    <w:rsid w:val="00143422"/>
    <w:rsid w:val="00143D0F"/>
    <w:rsid w:val="001441BA"/>
    <w:rsid w:val="00144C50"/>
    <w:rsid w:val="00144D09"/>
    <w:rsid w:val="001455DE"/>
    <w:rsid w:val="00145B27"/>
    <w:rsid w:val="001468C6"/>
    <w:rsid w:val="00146DC0"/>
    <w:rsid w:val="001474AF"/>
    <w:rsid w:val="00147915"/>
    <w:rsid w:val="00150D3A"/>
    <w:rsid w:val="0015246E"/>
    <w:rsid w:val="00152870"/>
    <w:rsid w:val="00152B2F"/>
    <w:rsid w:val="00152C33"/>
    <w:rsid w:val="001540BA"/>
    <w:rsid w:val="0015416D"/>
    <w:rsid w:val="0015440B"/>
    <w:rsid w:val="00154C67"/>
    <w:rsid w:val="00154F60"/>
    <w:rsid w:val="00155759"/>
    <w:rsid w:val="00155BDF"/>
    <w:rsid w:val="00155CC2"/>
    <w:rsid w:val="00155CD6"/>
    <w:rsid w:val="001566A1"/>
    <w:rsid w:val="00156CA5"/>
    <w:rsid w:val="00156E10"/>
    <w:rsid w:val="001571CC"/>
    <w:rsid w:val="001602BB"/>
    <w:rsid w:val="001606DE"/>
    <w:rsid w:val="00160F6E"/>
    <w:rsid w:val="00161138"/>
    <w:rsid w:val="00161F1C"/>
    <w:rsid w:val="0016201F"/>
    <w:rsid w:val="001625EB"/>
    <w:rsid w:val="00163031"/>
    <w:rsid w:val="00163533"/>
    <w:rsid w:val="00163AD9"/>
    <w:rsid w:val="001646E6"/>
    <w:rsid w:val="00164837"/>
    <w:rsid w:val="00164AEC"/>
    <w:rsid w:val="00164D5C"/>
    <w:rsid w:val="001654DF"/>
    <w:rsid w:val="001655AC"/>
    <w:rsid w:val="00165926"/>
    <w:rsid w:val="00165A11"/>
    <w:rsid w:val="00165AD3"/>
    <w:rsid w:val="00165ADC"/>
    <w:rsid w:val="00165F77"/>
    <w:rsid w:val="00166B50"/>
    <w:rsid w:val="00170184"/>
    <w:rsid w:val="00170306"/>
    <w:rsid w:val="001706E1"/>
    <w:rsid w:val="00170A84"/>
    <w:rsid w:val="00170E56"/>
    <w:rsid w:val="0017163C"/>
    <w:rsid w:val="0017192D"/>
    <w:rsid w:val="00172EE8"/>
    <w:rsid w:val="00173EBC"/>
    <w:rsid w:val="001742AC"/>
    <w:rsid w:val="001747B7"/>
    <w:rsid w:val="0017574E"/>
    <w:rsid w:val="00177016"/>
    <w:rsid w:val="00177A84"/>
    <w:rsid w:val="00177C20"/>
    <w:rsid w:val="001813A2"/>
    <w:rsid w:val="001817DB"/>
    <w:rsid w:val="00181E65"/>
    <w:rsid w:val="0018206E"/>
    <w:rsid w:val="00183A20"/>
    <w:rsid w:val="00183C2E"/>
    <w:rsid w:val="00183D04"/>
    <w:rsid w:val="00183FB3"/>
    <w:rsid w:val="0018429E"/>
    <w:rsid w:val="00184690"/>
    <w:rsid w:val="00185052"/>
    <w:rsid w:val="001866CB"/>
    <w:rsid w:val="0018783F"/>
    <w:rsid w:val="0018784C"/>
    <w:rsid w:val="00187EAC"/>
    <w:rsid w:val="0019147E"/>
    <w:rsid w:val="00191D8B"/>
    <w:rsid w:val="0019200D"/>
    <w:rsid w:val="001928FC"/>
    <w:rsid w:val="00193306"/>
    <w:rsid w:val="00193A94"/>
    <w:rsid w:val="001948BD"/>
    <w:rsid w:val="001949AA"/>
    <w:rsid w:val="00194CFB"/>
    <w:rsid w:val="00195190"/>
    <w:rsid w:val="001957C3"/>
    <w:rsid w:val="00195874"/>
    <w:rsid w:val="00195BA1"/>
    <w:rsid w:val="00195BCF"/>
    <w:rsid w:val="001960DE"/>
    <w:rsid w:val="00196AB0"/>
    <w:rsid w:val="001A027F"/>
    <w:rsid w:val="001A16FE"/>
    <w:rsid w:val="001A2C7C"/>
    <w:rsid w:val="001A2D99"/>
    <w:rsid w:val="001A3063"/>
    <w:rsid w:val="001A40EF"/>
    <w:rsid w:val="001A487C"/>
    <w:rsid w:val="001A5B5C"/>
    <w:rsid w:val="001A6A84"/>
    <w:rsid w:val="001A6A8B"/>
    <w:rsid w:val="001A6A94"/>
    <w:rsid w:val="001A765D"/>
    <w:rsid w:val="001B0ED2"/>
    <w:rsid w:val="001B1606"/>
    <w:rsid w:val="001B2548"/>
    <w:rsid w:val="001B25D1"/>
    <w:rsid w:val="001B27F8"/>
    <w:rsid w:val="001B29AB"/>
    <w:rsid w:val="001B2A81"/>
    <w:rsid w:val="001B2ECB"/>
    <w:rsid w:val="001B359F"/>
    <w:rsid w:val="001B3A1F"/>
    <w:rsid w:val="001B42B6"/>
    <w:rsid w:val="001B4AA0"/>
    <w:rsid w:val="001B758C"/>
    <w:rsid w:val="001B7DAF"/>
    <w:rsid w:val="001C0B9E"/>
    <w:rsid w:val="001C1095"/>
    <w:rsid w:val="001C1199"/>
    <w:rsid w:val="001C176F"/>
    <w:rsid w:val="001C1F25"/>
    <w:rsid w:val="001C25A7"/>
    <w:rsid w:val="001C29F6"/>
    <w:rsid w:val="001C2A41"/>
    <w:rsid w:val="001C2E38"/>
    <w:rsid w:val="001C32BF"/>
    <w:rsid w:val="001C59F9"/>
    <w:rsid w:val="001C5C9A"/>
    <w:rsid w:val="001C5CBA"/>
    <w:rsid w:val="001C6497"/>
    <w:rsid w:val="001C6751"/>
    <w:rsid w:val="001C7459"/>
    <w:rsid w:val="001C7F51"/>
    <w:rsid w:val="001D005C"/>
    <w:rsid w:val="001D089F"/>
    <w:rsid w:val="001D14F2"/>
    <w:rsid w:val="001D1948"/>
    <w:rsid w:val="001D2AE2"/>
    <w:rsid w:val="001D2D95"/>
    <w:rsid w:val="001D3741"/>
    <w:rsid w:val="001D376F"/>
    <w:rsid w:val="001D4118"/>
    <w:rsid w:val="001D4240"/>
    <w:rsid w:val="001D4A3A"/>
    <w:rsid w:val="001D4F17"/>
    <w:rsid w:val="001D5044"/>
    <w:rsid w:val="001D55D3"/>
    <w:rsid w:val="001D6307"/>
    <w:rsid w:val="001D65A6"/>
    <w:rsid w:val="001D675D"/>
    <w:rsid w:val="001D73B2"/>
    <w:rsid w:val="001D783C"/>
    <w:rsid w:val="001D7CBD"/>
    <w:rsid w:val="001E02E4"/>
    <w:rsid w:val="001E0E91"/>
    <w:rsid w:val="001E1969"/>
    <w:rsid w:val="001E1B57"/>
    <w:rsid w:val="001E1FA6"/>
    <w:rsid w:val="001E25BA"/>
    <w:rsid w:val="001E32FE"/>
    <w:rsid w:val="001E44C5"/>
    <w:rsid w:val="001E45F0"/>
    <w:rsid w:val="001E48AC"/>
    <w:rsid w:val="001E5C8F"/>
    <w:rsid w:val="001E700C"/>
    <w:rsid w:val="001E79E0"/>
    <w:rsid w:val="001E7FEC"/>
    <w:rsid w:val="001F002C"/>
    <w:rsid w:val="001F09D7"/>
    <w:rsid w:val="001F0CF1"/>
    <w:rsid w:val="001F0E53"/>
    <w:rsid w:val="001F10B0"/>
    <w:rsid w:val="001F223F"/>
    <w:rsid w:val="001F2707"/>
    <w:rsid w:val="001F2840"/>
    <w:rsid w:val="001F2C22"/>
    <w:rsid w:val="001F2C61"/>
    <w:rsid w:val="001F2F9C"/>
    <w:rsid w:val="001F31EF"/>
    <w:rsid w:val="001F3890"/>
    <w:rsid w:val="001F3E42"/>
    <w:rsid w:val="001F41DA"/>
    <w:rsid w:val="001F43E2"/>
    <w:rsid w:val="001F58CE"/>
    <w:rsid w:val="001F5A3A"/>
    <w:rsid w:val="001F6967"/>
    <w:rsid w:val="001F7595"/>
    <w:rsid w:val="001F7711"/>
    <w:rsid w:val="00200AC5"/>
    <w:rsid w:val="00200E3C"/>
    <w:rsid w:val="00201107"/>
    <w:rsid w:val="00202481"/>
    <w:rsid w:val="002026A1"/>
    <w:rsid w:val="0020294A"/>
    <w:rsid w:val="00202983"/>
    <w:rsid w:val="00203747"/>
    <w:rsid w:val="00204362"/>
    <w:rsid w:val="00204627"/>
    <w:rsid w:val="002054F8"/>
    <w:rsid w:val="0020565C"/>
    <w:rsid w:val="00205F38"/>
    <w:rsid w:val="002061F3"/>
    <w:rsid w:val="002067C4"/>
    <w:rsid w:val="00206E07"/>
    <w:rsid w:val="002074E0"/>
    <w:rsid w:val="00207A76"/>
    <w:rsid w:val="00207C4C"/>
    <w:rsid w:val="00207CF3"/>
    <w:rsid w:val="00207EDB"/>
    <w:rsid w:val="0021033E"/>
    <w:rsid w:val="00210D43"/>
    <w:rsid w:val="002116BE"/>
    <w:rsid w:val="00211E7C"/>
    <w:rsid w:val="0021223B"/>
    <w:rsid w:val="002124BC"/>
    <w:rsid w:val="002128EE"/>
    <w:rsid w:val="002138D4"/>
    <w:rsid w:val="00216635"/>
    <w:rsid w:val="002166CF"/>
    <w:rsid w:val="00216CDE"/>
    <w:rsid w:val="00217FF1"/>
    <w:rsid w:val="00221F20"/>
    <w:rsid w:val="00222120"/>
    <w:rsid w:val="00222229"/>
    <w:rsid w:val="0022226C"/>
    <w:rsid w:val="002224DA"/>
    <w:rsid w:val="00222E53"/>
    <w:rsid w:val="00223459"/>
    <w:rsid w:val="002235E8"/>
    <w:rsid w:val="00223C43"/>
    <w:rsid w:val="00224807"/>
    <w:rsid w:val="00224971"/>
    <w:rsid w:val="0022497C"/>
    <w:rsid w:val="00224B90"/>
    <w:rsid w:val="00224DE4"/>
    <w:rsid w:val="00225025"/>
    <w:rsid w:val="002253FE"/>
    <w:rsid w:val="002257EF"/>
    <w:rsid w:val="00225BE0"/>
    <w:rsid w:val="00225CD4"/>
    <w:rsid w:val="00226350"/>
    <w:rsid w:val="00226AC1"/>
    <w:rsid w:val="00226D21"/>
    <w:rsid w:val="0022716F"/>
    <w:rsid w:val="002273DF"/>
    <w:rsid w:val="00230F21"/>
    <w:rsid w:val="002313CE"/>
    <w:rsid w:val="00232246"/>
    <w:rsid w:val="002330A5"/>
    <w:rsid w:val="002330AC"/>
    <w:rsid w:val="00233681"/>
    <w:rsid w:val="00233A1D"/>
    <w:rsid w:val="00233B40"/>
    <w:rsid w:val="00235C1A"/>
    <w:rsid w:val="002367CF"/>
    <w:rsid w:val="0023698D"/>
    <w:rsid w:val="00236C0A"/>
    <w:rsid w:val="00236E9C"/>
    <w:rsid w:val="002372DD"/>
    <w:rsid w:val="00237547"/>
    <w:rsid w:val="002375F9"/>
    <w:rsid w:val="00237902"/>
    <w:rsid w:val="002407CF"/>
    <w:rsid w:val="00240A4D"/>
    <w:rsid w:val="00241364"/>
    <w:rsid w:val="002417FE"/>
    <w:rsid w:val="00243CB1"/>
    <w:rsid w:val="0024442E"/>
    <w:rsid w:val="002444E3"/>
    <w:rsid w:val="002449FC"/>
    <w:rsid w:val="00244B49"/>
    <w:rsid w:val="00244CC5"/>
    <w:rsid w:val="0024527C"/>
    <w:rsid w:val="0024533A"/>
    <w:rsid w:val="0024598E"/>
    <w:rsid w:val="002459EC"/>
    <w:rsid w:val="00245C89"/>
    <w:rsid w:val="00247894"/>
    <w:rsid w:val="00247948"/>
    <w:rsid w:val="00250064"/>
    <w:rsid w:val="00250209"/>
    <w:rsid w:val="00251A22"/>
    <w:rsid w:val="00251A75"/>
    <w:rsid w:val="00251AF4"/>
    <w:rsid w:val="00252C6C"/>
    <w:rsid w:val="00253466"/>
    <w:rsid w:val="00253CAC"/>
    <w:rsid w:val="002547BA"/>
    <w:rsid w:val="00255E43"/>
    <w:rsid w:val="002561D3"/>
    <w:rsid w:val="00256564"/>
    <w:rsid w:val="002572DD"/>
    <w:rsid w:val="00257642"/>
    <w:rsid w:val="00257A64"/>
    <w:rsid w:val="00257DA6"/>
    <w:rsid w:val="00260B17"/>
    <w:rsid w:val="00260C30"/>
    <w:rsid w:val="00261398"/>
    <w:rsid w:val="0026145D"/>
    <w:rsid w:val="002617A2"/>
    <w:rsid w:val="00261E3B"/>
    <w:rsid w:val="002623E6"/>
    <w:rsid w:val="00262D2C"/>
    <w:rsid w:val="00263681"/>
    <w:rsid w:val="00263CED"/>
    <w:rsid w:val="002640D3"/>
    <w:rsid w:val="00266794"/>
    <w:rsid w:val="00266A46"/>
    <w:rsid w:val="00267795"/>
    <w:rsid w:val="00267FA4"/>
    <w:rsid w:val="002708ED"/>
    <w:rsid w:val="00270C3E"/>
    <w:rsid w:val="00270C5E"/>
    <w:rsid w:val="002717C7"/>
    <w:rsid w:val="002723E2"/>
    <w:rsid w:val="002734DA"/>
    <w:rsid w:val="00273783"/>
    <w:rsid w:val="00274855"/>
    <w:rsid w:val="00274A8C"/>
    <w:rsid w:val="00274EA9"/>
    <w:rsid w:val="00275DE2"/>
    <w:rsid w:val="00275EE0"/>
    <w:rsid w:val="00276D4D"/>
    <w:rsid w:val="0027768E"/>
    <w:rsid w:val="00277A22"/>
    <w:rsid w:val="00280048"/>
    <w:rsid w:val="00280AB3"/>
    <w:rsid w:val="00281081"/>
    <w:rsid w:val="00281F39"/>
    <w:rsid w:val="002823FB"/>
    <w:rsid w:val="00283342"/>
    <w:rsid w:val="00283E90"/>
    <w:rsid w:val="00283FC1"/>
    <w:rsid w:val="002848B6"/>
    <w:rsid w:val="002848FC"/>
    <w:rsid w:val="00285074"/>
    <w:rsid w:val="002863AD"/>
    <w:rsid w:val="002868CA"/>
    <w:rsid w:val="00287E53"/>
    <w:rsid w:val="00290D9D"/>
    <w:rsid w:val="00290E0D"/>
    <w:rsid w:val="00294AED"/>
    <w:rsid w:val="00294BED"/>
    <w:rsid w:val="00295D6B"/>
    <w:rsid w:val="00295DA0"/>
    <w:rsid w:val="0029638F"/>
    <w:rsid w:val="002978FF"/>
    <w:rsid w:val="00297C28"/>
    <w:rsid w:val="00297EB5"/>
    <w:rsid w:val="002A0DCD"/>
    <w:rsid w:val="002A18C9"/>
    <w:rsid w:val="002A1BA4"/>
    <w:rsid w:val="002A1BB4"/>
    <w:rsid w:val="002A1E9A"/>
    <w:rsid w:val="002A3EF6"/>
    <w:rsid w:val="002A4619"/>
    <w:rsid w:val="002A4643"/>
    <w:rsid w:val="002A5356"/>
    <w:rsid w:val="002A58B6"/>
    <w:rsid w:val="002A598C"/>
    <w:rsid w:val="002A675B"/>
    <w:rsid w:val="002A68B6"/>
    <w:rsid w:val="002A6A91"/>
    <w:rsid w:val="002A7162"/>
    <w:rsid w:val="002A7685"/>
    <w:rsid w:val="002A7EFA"/>
    <w:rsid w:val="002B1190"/>
    <w:rsid w:val="002B126E"/>
    <w:rsid w:val="002B1445"/>
    <w:rsid w:val="002B1840"/>
    <w:rsid w:val="002B2598"/>
    <w:rsid w:val="002B2963"/>
    <w:rsid w:val="002B427B"/>
    <w:rsid w:val="002B492E"/>
    <w:rsid w:val="002B49C3"/>
    <w:rsid w:val="002B54C0"/>
    <w:rsid w:val="002B609C"/>
    <w:rsid w:val="002B67FD"/>
    <w:rsid w:val="002B6B14"/>
    <w:rsid w:val="002B6CD0"/>
    <w:rsid w:val="002B707B"/>
    <w:rsid w:val="002B7DAC"/>
    <w:rsid w:val="002B7DE9"/>
    <w:rsid w:val="002C007E"/>
    <w:rsid w:val="002C0907"/>
    <w:rsid w:val="002C0BE4"/>
    <w:rsid w:val="002C1962"/>
    <w:rsid w:val="002C1F2B"/>
    <w:rsid w:val="002C37D3"/>
    <w:rsid w:val="002C3BD5"/>
    <w:rsid w:val="002C4359"/>
    <w:rsid w:val="002C4461"/>
    <w:rsid w:val="002C4F44"/>
    <w:rsid w:val="002C56BC"/>
    <w:rsid w:val="002C5846"/>
    <w:rsid w:val="002C6323"/>
    <w:rsid w:val="002C6D06"/>
    <w:rsid w:val="002C743C"/>
    <w:rsid w:val="002D0894"/>
    <w:rsid w:val="002D11E9"/>
    <w:rsid w:val="002D1B60"/>
    <w:rsid w:val="002D1BB8"/>
    <w:rsid w:val="002D205F"/>
    <w:rsid w:val="002D2589"/>
    <w:rsid w:val="002D2B11"/>
    <w:rsid w:val="002D428C"/>
    <w:rsid w:val="002D4CE6"/>
    <w:rsid w:val="002D65C4"/>
    <w:rsid w:val="002D6BD3"/>
    <w:rsid w:val="002D6CA2"/>
    <w:rsid w:val="002D777A"/>
    <w:rsid w:val="002D7C9A"/>
    <w:rsid w:val="002D7D98"/>
    <w:rsid w:val="002E0277"/>
    <w:rsid w:val="002E0D6F"/>
    <w:rsid w:val="002E26A3"/>
    <w:rsid w:val="002E2724"/>
    <w:rsid w:val="002E2CC8"/>
    <w:rsid w:val="002E2D92"/>
    <w:rsid w:val="002E2F46"/>
    <w:rsid w:val="002E3156"/>
    <w:rsid w:val="002E348D"/>
    <w:rsid w:val="002E4188"/>
    <w:rsid w:val="002E486B"/>
    <w:rsid w:val="002E4888"/>
    <w:rsid w:val="002E4A25"/>
    <w:rsid w:val="002E4A86"/>
    <w:rsid w:val="002E4C94"/>
    <w:rsid w:val="002E50A0"/>
    <w:rsid w:val="002E722A"/>
    <w:rsid w:val="002E7373"/>
    <w:rsid w:val="002E7570"/>
    <w:rsid w:val="002E7688"/>
    <w:rsid w:val="002F00B2"/>
    <w:rsid w:val="002F0A7B"/>
    <w:rsid w:val="002F0E1F"/>
    <w:rsid w:val="002F12B1"/>
    <w:rsid w:val="002F13A1"/>
    <w:rsid w:val="002F146E"/>
    <w:rsid w:val="002F16F8"/>
    <w:rsid w:val="002F2D73"/>
    <w:rsid w:val="002F3238"/>
    <w:rsid w:val="002F369B"/>
    <w:rsid w:val="002F3EC0"/>
    <w:rsid w:val="002F3F88"/>
    <w:rsid w:val="002F4BB4"/>
    <w:rsid w:val="002F4BF8"/>
    <w:rsid w:val="002F4F89"/>
    <w:rsid w:val="002F6710"/>
    <w:rsid w:val="002F6743"/>
    <w:rsid w:val="002F6B40"/>
    <w:rsid w:val="002F6FD6"/>
    <w:rsid w:val="002F7766"/>
    <w:rsid w:val="002F7A95"/>
    <w:rsid w:val="003000C0"/>
    <w:rsid w:val="00300311"/>
    <w:rsid w:val="003004D8"/>
    <w:rsid w:val="00300E7D"/>
    <w:rsid w:val="00301408"/>
    <w:rsid w:val="00302404"/>
    <w:rsid w:val="00302602"/>
    <w:rsid w:val="0030299C"/>
    <w:rsid w:val="00302AD7"/>
    <w:rsid w:val="00302BF1"/>
    <w:rsid w:val="00302C1E"/>
    <w:rsid w:val="00303854"/>
    <w:rsid w:val="00303D0D"/>
    <w:rsid w:val="00305360"/>
    <w:rsid w:val="00305C1E"/>
    <w:rsid w:val="00306541"/>
    <w:rsid w:val="003079F8"/>
    <w:rsid w:val="003102B5"/>
    <w:rsid w:val="00310B49"/>
    <w:rsid w:val="00310E9F"/>
    <w:rsid w:val="00311F0A"/>
    <w:rsid w:val="00312067"/>
    <w:rsid w:val="00312248"/>
    <w:rsid w:val="0031253F"/>
    <w:rsid w:val="00312C3E"/>
    <w:rsid w:val="003139CA"/>
    <w:rsid w:val="00313A66"/>
    <w:rsid w:val="00314109"/>
    <w:rsid w:val="00314D5E"/>
    <w:rsid w:val="00315112"/>
    <w:rsid w:val="00316255"/>
    <w:rsid w:val="00316585"/>
    <w:rsid w:val="00316720"/>
    <w:rsid w:val="00316CF8"/>
    <w:rsid w:val="00317724"/>
    <w:rsid w:val="00317D7D"/>
    <w:rsid w:val="00317E2B"/>
    <w:rsid w:val="00320577"/>
    <w:rsid w:val="00320CD3"/>
    <w:rsid w:val="00320CE3"/>
    <w:rsid w:val="00320F2E"/>
    <w:rsid w:val="00320FD6"/>
    <w:rsid w:val="003212D3"/>
    <w:rsid w:val="003216D0"/>
    <w:rsid w:val="00321D75"/>
    <w:rsid w:val="0032285A"/>
    <w:rsid w:val="00322E4E"/>
    <w:rsid w:val="00322FDD"/>
    <w:rsid w:val="003235FD"/>
    <w:rsid w:val="003238D8"/>
    <w:rsid w:val="00323DD0"/>
    <w:rsid w:val="00324019"/>
    <w:rsid w:val="0032427D"/>
    <w:rsid w:val="00324350"/>
    <w:rsid w:val="0032469D"/>
    <w:rsid w:val="00324CC4"/>
    <w:rsid w:val="00326805"/>
    <w:rsid w:val="003268FC"/>
    <w:rsid w:val="0032699F"/>
    <w:rsid w:val="00326D20"/>
    <w:rsid w:val="00327DDC"/>
    <w:rsid w:val="00327E24"/>
    <w:rsid w:val="00330C92"/>
    <w:rsid w:val="00330CA8"/>
    <w:rsid w:val="00330E77"/>
    <w:rsid w:val="00330EBA"/>
    <w:rsid w:val="0033130C"/>
    <w:rsid w:val="00331C0C"/>
    <w:rsid w:val="00331C97"/>
    <w:rsid w:val="00332416"/>
    <w:rsid w:val="00332534"/>
    <w:rsid w:val="003329A0"/>
    <w:rsid w:val="00334352"/>
    <w:rsid w:val="0033454C"/>
    <w:rsid w:val="00335092"/>
    <w:rsid w:val="003357ED"/>
    <w:rsid w:val="00335D2E"/>
    <w:rsid w:val="00336DCE"/>
    <w:rsid w:val="0033766E"/>
    <w:rsid w:val="00341000"/>
    <w:rsid w:val="00341404"/>
    <w:rsid w:val="00341690"/>
    <w:rsid w:val="00342193"/>
    <w:rsid w:val="0034262D"/>
    <w:rsid w:val="003429CB"/>
    <w:rsid w:val="003429E3"/>
    <w:rsid w:val="00343845"/>
    <w:rsid w:val="00344C68"/>
    <w:rsid w:val="0034574B"/>
    <w:rsid w:val="003457E2"/>
    <w:rsid w:val="00346905"/>
    <w:rsid w:val="00347105"/>
    <w:rsid w:val="00350900"/>
    <w:rsid w:val="00350CE9"/>
    <w:rsid w:val="003517CD"/>
    <w:rsid w:val="00353188"/>
    <w:rsid w:val="0035360C"/>
    <w:rsid w:val="00354456"/>
    <w:rsid w:val="0035661A"/>
    <w:rsid w:val="003572EC"/>
    <w:rsid w:val="00357DDD"/>
    <w:rsid w:val="0036007C"/>
    <w:rsid w:val="0036074D"/>
    <w:rsid w:val="003609A9"/>
    <w:rsid w:val="00361104"/>
    <w:rsid w:val="0036178B"/>
    <w:rsid w:val="00361C18"/>
    <w:rsid w:val="00361DA0"/>
    <w:rsid w:val="0036201A"/>
    <w:rsid w:val="0036224D"/>
    <w:rsid w:val="00362615"/>
    <w:rsid w:val="00363700"/>
    <w:rsid w:val="0036467F"/>
    <w:rsid w:val="00364879"/>
    <w:rsid w:val="00364DA1"/>
    <w:rsid w:val="0036594D"/>
    <w:rsid w:val="00365A41"/>
    <w:rsid w:val="00365D8B"/>
    <w:rsid w:val="00367541"/>
    <w:rsid w:val="00367910"/>
    <w:rsid w:val="0037001D"/>
    <w:rsid w:val="003715C8"/>
    <w:rsid w:val="00371B3C"/>
    <w:rsid w:val="003723D6"/>
    <w:rsid w:val="003728F4"/>
    <w:rsid w:val="00373168"/>
    <w:rsid w:val="003741AE"/>
    <w:rsid w:val="003742D6"/>
    <w:rsid w:val="00374BF1"/>
    <w:rsid w:val="003767EA"/>
    <w:rsid w:val="00376B46"/>
    <w:rsid w:val="00376F1B"/>
    <w:rsid w:val="003774B6"/>
    <w:rsid w:val="003777D5"/>
    <w:rsid w:val="0038008D"/>
    <w:rsid w:val="003807BE"/>
    <w:rsid w:val="00380A16"/>
    <w:rsid w:val="00380F7D"/>
    <w:rsid w:val="003818FF"/>
    <w:rsid w:val="00382835"/>
    <w:rsid w:val="003828A9"/>
    <w:rsid w:val="00383734"/>
    <w:rsid w:val="00384174"/>
    <w:rsid w:val="00384D35"/>
    <w:rsid w:val="003854B0"/>
    <w:rsid w:val="0038612B"/>
    <w:rsid w:val="003869F1"/>
    <w:rsid w:val="003903E9"/>
    <w:rsid w:val="00390A89"/>
    <w:rsid w:val="00390B5F"/>
    <w:rsid w:val="00390CE5"/>
    <w:rsid w:val="003911ED"/>
    <w:rsid w:val="00391696"/>
    <w:rsid w:val="00391938"/>
    <w:rsid w:val="00391A68"/>
    <w:rsid w:val="00391C5B"/>
    <w:rsid w:val="0039220D"/>
    <w:rsid w:val="003940E4"/>
    <w:rsid w:val="00394680"/>
    <w:rsid w:val="00394A33"/>
    <w:rsid w:val="00394ED4"/>
    <w:rsid w:val="003950F9"/>
    <w:rsid w:val="00395433"/>
    <w:rsid w:val="003955B3"/>
    <w:rsid w:val="003959AD"/>
    <w:rsid w:val="00395C98"/>
    <w:rsid w:val="00396085"/>
    <w:rsid w:val="00396300"/>
    <w:rsid w:val="00396305"/>
    <w:rsid w:val="00396713"/>
    <w:rsid w:val="0039686B"/>
    <w:rsid w:val="00396EED"/>
    <w:rsid w:val="003971B4"/>
    <w:rsid w:val="003A0B36"/>
    <w:rsid w:val="003A0D70"/>
    <w:rsid w:val="003A1713"/>
    <w:rsid w:val="003A1935"/>
    <w:rsid w:val="003A1B1F"/>
    <w:rsid w:val="003A341C"/>
    <w:rsid w:val="003A3CF9"/>
    <w:rsid w:val="003A3E5B"/>
    <w:rsid w:val="003A3F8B"/>
    <w:rsid w:val="003A4266"/>
    <w:rsid w:val="003A428C"/>
    <w:rsid w:val="003A4E2F"/>
    <w:rsid w:val="003A5A68"/>
    <w:rsid w:val="003A5B6E"/>
    <w:rsid w:val="003A6D60"/>
    <w:rsid w:val="003A6E57"/>
    <w:rsid w:val="003A7F6F"/>
    <w:rsid w:val="003A7F7D"/>
    <w:rsid w:val="003B0281"/>
    <w:rsid w:val="003B0375"/>
    <w:rsid w:val="003B0928"/>
    <w:rsid w:val="003B105C"/>
    <w:rsid w:val="003B1AA2"/>
    <w:rsid w:val="003B2317"/>
    <w:rsid w:val="003B24C6"/>
    <w:rsid w:val="003B36A6"/>
    <w:rsid w:val="003B3775"/>
    <w:rsid w:val="003B3B90"/>
    <w:rsid w:val="003B3EB4"/>
    <w:rsid w:val="003B4696"/>
    <w:rsid w:val="003B503A"/>
    <w:rsid w:val="003B533B"/>
    <w:rsid w:val="003B670E"/>
    <w:rsid w:val="003B68CB"/>
    <w:rsid w:val="003B6945"/>
    <w:rsid w:val="003C058C"/>
    <w:rsid w:val="003C0966"/>
    <w:rsid w:val="003C0D74"/>
    <w:rsid w:val="003C12EE"/>
    <w:rsid w:val="003C133A"/>
    <w:rsid w:val="003C18F8"/>
    <w:rsid w:val="003C21AD"/>
    <w:rsid w:val="003C24B8"/>
    <w:rsid w:val="003C2902"/>
    <w:rsid w:val="003C2A83"/>
    <w:rsid w:val="003C31BD"/>
    <w:rsid w:val="003C31D8"/>
    <w:rsid w:val="003C398F"/>
    <w:rsid w:val="003C4B1D"/>
    <w:rsid w:val="003C55E3"/>
    <w:rsid w:val="003C6A97"/>
    <w:rsid w:val="003C6D00"/>
    <w:rsid w:val="003C7800"/>
    <w:rsid w:val="003C7B14"/>
    <w:rsid w:val="003D081C"/>
    <w:rsid w:val="003D08B9"/>
    <w:rsid w:val="003D21DF"/>
    <w:rsid w:val="003D2917"/>
    <w:rsid w:val="003D37D6"/>
    <w:rsid w:val="003D3C2C"/>
    <w:rsid w:val="003D3FAF"/>
    <w:rsid w:val="003D412C"/>
    <w:rsid w:val="003D41DC"/>
    <w:rsid w:val="003D44DA"/>
    <w:rsid w:val="003D45B9"/>
    <w:rsid w:val="003D4D3A"/>
    <w:rsid w:val="003D5152"/>
    <w:rsid w:val="003D51AF"/>
    <w:rsid w:val="003D546C"/>
    <w:rsid w:val="003D5AFE"/>
    <w:rsid w:val="003D5B47"/>
    <w:rsid w:val="003D604E"/>
    <w:rsid w:val="003D6BD7"/>
    <w:rsid w:val="003D6C96"/>
    <w:rsid w:val="003D7001"/>
    <w:rsid w:val="003E12A3"/>
    <w:rsid w:val="003E1535"/>
    <w:rsid w:val="003E25D5"/>
    <w:rsid w:val="003E2E75"/>
    <w:rsid w:val="003E2EF9"/>
    <w:rsid w:val="003E3675"/>
    <w:rsid w:val="003E426A"/>
    <w:rsid w:val="003E4D04"/>
    <w:rsid w:val="003E5078"/>
    <w:rsid w:val="003E53F4"/>
    <w:rsid w:val="003E56F7"/>
    <w:rsid w:val="003E60FC"/>
    <w:rsid w:val="003E692A"/>
    <w:rsid w:val="003E693E"/>
    <w:rsid w:val="003E6958"/>
    <w:rsid w:val="003E6D4C"/>
    <w:rsid w:val="003E76BB"/>
    <w:rsid w:val="003E7A63"/>
    <w:rsid w:val="003E7CC5"/>
    <w:rsid w:val="003F0974"/>
    <w:rsid w:val="003F09BE"/>
    <w:rsid w:val="003F0AFE"/>
    <w:rsid w:val="003F0C46"/>
    <w:rsid w:val="003F2592"/>
    <w:rsid w:val="003F3410"/>
    <w:rsid w:val="003F349B"/>
    <w:rsid w:val="003F3A9F"/>
    <w:rsid w:val="003F3C29"/>
    <w:rsid w:val="003F3EBF"/>
    <w:rsid w:val="003F5889"/>
    <w:rsid w:val="003F68F0"/>
    <w:rsid w:val="003F69C8"/>
    <w:rsid w:val="003F74B6"/>
    <w:rsid w:val="003F7558"/>
    <w:rsid w:val="003F758C"/>
    <w:rsid w:val="003F75C2"/>
    <w:rsid w:val="003F7BC8"/>
    <w:rsid w:val="004000C1"/>
    <w:rsid w:val="004000CB"/>
    <w:rsid w:val="004006E6"/>
    <w:rsid w:val="00400901"/>
    <w:rsid w:val="00401B67"/>
    <w:rsid w:val="00401E5A"/>
    <w:rsid w:val="0040200B"/>
    <w:rsid w:val="004021C8"/>
    <w:rsid w:val="00403112"/>
    <w:rsid w:val="00403B8B"/>
    <w:rsid w:val="00404801"/>
    <w:rsid w:val="00404907"/>
    <w:rsid w:val="00404CBB"/>
    <w:rsid w:val="0040619F"/>
    <w:rsid w:val="00406474"/>
    <w:rsid w:val="00406B9E"/>
    <w:rsid w:val="00407158"/>
    <w:rsid w:val="0040715F"/>
    <w:rsid w:val="00407567"/>
    <w:rsid w:val="004075F8"/>
    <w:rsid w:val="004109B4"/>
    <w:rsid w:val="00410D2A"/>
    <w:rsid w:val="00411624"/>
    <w:rsid w:val="00411C6C"/>
    <w:rsid w:val="00412AED"/>
    <w:rsid w:val="004139A3"/>
    <w:rsid w:val="004139B5"/>
    <w:rsid w:val="004141FD"/>
    <w:rsid w:val="00414594"/>
    <w:rsid w:val="004145D8"/>
    <w:rsid w:val="00415B9A"/>
    <w:rsid w:val="00416D3F"/>
    <w:rsid w:val="004175DA"/>
    <w:rsid w:val="00417C42"/>
    <w:rsid w:val="004213FD"/>
    <w:rsid w:val="00421624"/>
    <w:rsid w:val="0042231A"/>
    <w:rsid w:val="00423074"/>
    <w:rsid w:val="004232CC"/>
    <w:rsid w:val="0042380C"/>
    <w:rsid w:val="004238AD"/>
    <w:rsid w:val="00423A11"/>
    <w:rsid w:val="00423FA9"/>
    <w:rsid w:val="00424032"/>
    <w:rsid w:val="004240E8"/>
    <w:rsid w:val="00424A34"/>
    <w:rsid w:val="00424FFF"/>
    <w:rsid w:val="00425325"/>
    <w:rsid w:val="004259B1"/>
    <w:rsid w:val="00425A18"/>
    <w:rsid w:val="00425FA5"/>
    <w:rsid w:val="00426E07"/>
    <w:rsid w:val="00427AAA"/>
    <w:rsid w:val="00427F6D"/>
    <w:rsid w:val="00430064"/>
    <w:rsid w:val="00430622"/>
    <w:rsid w:val="00430C97"/>
    <w:rsid w:val="00431353"/>
    <w:rsid w:val="00431623"/>
    <w:rsid w:val="004317FF"/>
    <w:rsid w:val="00431A5E"/>
    <w:rsid w:val="00431D33"/>
    <w:rsid w:val="00432569"/>
    <w:rsid w:val="00432AEE"/>
    <w:rsid w:val="00432EA6"/>
    <w:rsid w:val="0043322F"/>
    <w:rsid w:val="00433343"/>
    <w:rsid w:val="00434607"/>
    <w:rsid w:val="00435EB1"/>
    <w:rsid w:val="00436E27"/>
    <w:rsid w:val="004376CA"/>
    <w:rsid w:val="00437B29"/>
    <w:rsid w:val="004403E6"/>
    <w:rsid w:val="004425A2"/>
    <w:rsid w:val="00443314"/>
    <w:rsid w:val="004436BC"/>
    <w:rsid w:val="00444721"/>
    <w:rsid w:val="004449E0"/>
    <w:rsid w:val="00444A05"/>
    <w:rsid w:val="00444F6E"/>
    <w:rsid w:val="00445468"/>
    <w:rsid w:val="00445953"/>
    <w:rsid w:val="00445F16"/>
    <w:rsid w:val="00446421"/>
    <w:rsid w:val="0044692E"/>
    <w:rsid w:val="00450126"/>
    <w:rsid w:val="00451FDB"/>
    <w:rsid w:val="004525AB"/>
    <w:rsid w:val="00452923"/>
    <w:rsid w:val="004537E7"/>
    <w:rsid w:val="0045533D"/>
    <w:rsid w:val="00455DD7"/>
    <w:rsid w:val="00455E85"/>
    <w:rsid w:val="00456035"/>
    <w:rsid w:val="00456F8C"/>
    <w:rsid w:val="004573B7"/>
    <w:rsid w:val="0045782E"/>
    <w:rsid w:val="00457C37"/>
    <w:rsid w:val="0046100D"/>
    <w:rsid w:val="00461176"/>
    <w:rsid w:val="00461334"/>
    <w:rsid w:val="004615A8"/>
    <w:rsid w:val="00461FE9"/>
    <w:rsid w:val="00462C76"/>
    <w:rsid w:val="00462F94"/>
    <w:rsid w:val="00463447"/>
    <w:rsid w:val="00464D11"/>
    <w:rsid w:val="004653C6"/>
    <w:rsid w:val="004657C4"/>
    <w:rsid w:val="00466784"/>
    <w:rsid w:val="00466D07"/>
    <w:rsid w:val="00467088"/>
    <w:rsid w:val="00467129"/>
    <w:rsid w:val="0046727B"/>
    <w:rsid w:val="00467D71"/>
    <w:rsid w:val="0047061E"/>
    <w:rsid w:val="00471591"/>
    <w:rsid w:val="00471A47"/>
    <w:rsid w:val="00471CDE"/>
    <w:rsid w:val="00471D14"/>
    <w:rsid w:val="00473935"/>
    <w:rsid w:val="0047412D"/>
    <w:rsid w:val="00474184"/>
    <w:rsid w:val="004742DC"/>
    <w:rsid w:val="0047434E"/>
    <w:rsid w:val="00474D9A"/>
    <w:rsid w:val="00475C39"/>
    <w:rsid w:val="00477253"/>
    <w:rsid w:val="004801E3"/>
    <w:rsid w:val="0048083D"/>
    <w:rsid w:val="0048138B"/>
    <w:rsid w:val="0048178C"/>
    <w:rsid w:val="004832B3"/>
    <w:rsid w:val="00483C84"/>
    <w:rsid w:val="004841BD"/>
    <w:rsid w:val="00484682"/>
    <w:rsid w:val="00484704"/>
    <w:rsid w:val="00485FF6"/>
    <w:rsid w:val="00486B23"/>
    <w:rsid w:val="00487527"/>
    <w:rsid w:val="00487690"/>
    <w:rsid w:val="00487A13"/>
    <w:rsid w:val="00490450"/>
    <w:rsid w:val="00490697"/>
    <w:rsid w:val="00490CD6"/>
    <w:rsid w:val="00491824"/>
    <w:rsid w:val="004920C3"/>
    <w:rsid w:val="0049233C"/>
    <w:rsid w:val="004933EF"/>
    <w:rsid w:val="00493F1E"/>
    <w:rsid w:val="00494EF0"/>
    <w:rsid w:val="00495571"/>
    <w:rsid w:val="004955C4"/>
    <w:rsid w:val="004966ED"/>
    <w:rsid w:val="00496C3F"/>
    <w:rsid w:val="00497232"/>
    <w:rsid w:val="00497544"/>
    <w:rsid w:val="00497868"/>
    <w:rsid w:val="004A0B54"/>
    <w:rsid w:val="004A0F15"/>
    <w:rsid w:val="004A1B0E"/>
    <w:rsid w:val="004A1DB6"/>
    <w:rsid w:val="004A211A"/>
    <w:rsid w:val="004A2865"/>
    <w:rsid w:val="004A3386"/>
    <w:rsid w:val="004A3CEA"/>
    <w:rsid w:val="004A3CFA"/>
    <w:rsid w:val="004A4E30"/>
    <w:rsid w:val="004A53E6"/>
    <w:rsid w:val="004A5465"/>
    <w:rsid w:val="004A597B"/>
    <w:rsid w:val="004A59F6"/>
    <w:rsid w:val="004A5C58"/>
    <w:rsid w:val="004A65A8"/>
    <w:rsid w:val="004A684E"/>
    <w:rsid w:val="004A68CD"/>
    <w:rsid w:val="004A75BF"/>
    <w:rsid w:val="004A7B60"/>
    <w:rsid w:val="004B0BE8"/>
    <w:rsid w:val="004B0D99"/>
    <w:rsid w:val="004B1814"/>
    <w:rsid w:val="004B1E22"/>
    <w:rsid w:val="004B2D58"/>
    <w:rsid w:val="004B2F6E"/>
    <w:rsid w:val="004B56C9"/>
    <w:rsid w:val="004B5A27"/>
    <w:rsid w:val="004B5F18"/>
    <w:rsid w:val="004B67DF"/>
    <w:rsid w:val="004B7677"/>
    <w:rsid w:val="004C0750"/>
    <w:rsid w:val="004C1774"/>
    <w:rsid w:val="004C23E0"/>
    <w:rsid w:val="004C3177"/>
    <w:rsid w:val="004C3695"/>
    <w:rsid w:val="004C5355"/>
    <w:rsid w:val="004C5CF0"/>
    <w:rsid w:val="004C5DAE"/>
    <w:rsid w:val="004C5F9F"/>
    <w:rsid w:val="004C6144"/>
    <w:rsid w:val="004C661D"/>
    <w:rsid w:val="004C6F79"/>
    <w:rsid w:val="004C7A31"/>
    <w:rsid w:val="004C7B1F"/>
    <w:rsid w:val="004C7B98"/>
    <w:rsid w:val="004D055D"/>
    <w:rsid w:val="004D0920"/>
    <w:rsid w:val="004D17BA"/>
    <w:rsid w:val="004D19A4"/>
    <w:rsid w:val="004D2987"/>
    <w:rsid w:val="004D2CE7"/>
    <w:rsid w:val="004D2FB4"/>
    <w:rsid w:val="004D3AA6"/>
    <w:rsid w:val="004D428A"/>
    <w:rsid w:val="004D43D7"/>
    <w:rsid w:val="004D4D01"/>
    <w:rsid w:val="004D526E"/>
    <w:rsid w:val="004D5843"/>
    <w:rsid w:val="004D5D75"/>
    <w:rsid w:val="004D61A6"/>
    <w:rsid w:val="004D7CC7"/>
    <w:rsid w:val="004E05C9"/>
    <w:rsid w:val="004E0DB5"/>
    <w:rsid w:val="004E13B3"/>
    <w:rsid w:val="004E1669"/>
    <w:rsid w:val="004E2DBC"/>
    <w:rsid w:val="004E38F3"/>
    <w:rsid w:val="004E452F"/>
    <w:rsid w:val="004E471B"/>
    <w:rsid w:val="004E4BAE"/>
    <w:rsid w:val="004E5B98"/>
    <w:rsid w:val="004E5DD2"/>
    <w:rsid w:val="004E7569"/>
    <w:rsid w:val="004E7B72"/>
    <w:rsid w:val="004F0481"/>
    <w:rsid w:val="004F05BA"/>
    <w:rsid w:val="004F0FBC"/>
    <w:rsid w:val="004F1049"/>
    <w:rsid w:val="004F10DC"/>
    <w:rsid w:val="004F1B65"/>
    <w:rsid w:val="004F2583"/>
    <w:rsid w:val="004F3422"/>
    <w:rsid w:val="004F4843"/>
    <w:rsid w:val="004F4B9F"/>
    <w:rsid w:val="004F5319"/>
    <w:rsid w:val="004F5800"/>
    <w:rsid w:val="004F5F0D"/>
    <w:rsid w:val="004F61DC"/>
    <w:rsid w:val="004F66BF"/>
    <w:rsid w:val="004F6968"/>
    <w:rsid w:val="004F6DD8"/>
    <w:rsid w:val="004F6F4B"/>
    <w:rsid w:val="004F70B8"/>
    <w:rsid w:val="005005DA"/>
    <w:rsid w:val="0050167A"/>
    <w:rsid w:val="00501ED2"/>
    <w:rsid w:val="00502208"/>
    <w:rsid w:val="00503428"/>
    <w:rsid w:val="005039CA"/>
    <w:rsid w:val="00504AB2"/>
    <w:rsid w:val="0050580D"/>
    <w:rsid w:val="00505918"/>
    <w:rsid w:val="00505F72"/>
    <w:rsid w:val="00506E59"/>
    <w:rsid w:val="005073CA"/>
    <w:rsid w:val="00507763"/>
    <w:rsid w:val="00507C18"/>
    <w:rsid w:val="005101C4"/>
    <w:rsid w:val="005103EB"/>
    <w:rsid w:val="00510916"/>
    <w:rsid w:val="00510A72"/>
    <w:rsid w:val="00510DCC"/>
    <w:rsid w:val="00511215"/>
    <w:rsid w:val="00511403"/>
    <w:rsid w:val="00511EF9"/>
    <w:rsid w:val="005120F3"/>
    <w:rsid w:val="00512CBA"/>
    <w:rsid w:val="00512FF8"/>
    <w:rsid w:val="00513B19"/>
    <w:rsid w:val="00513DE4"/>
    <w:rsid w:val="00514570"/>
    <w:rsid w:val="0051506D"/>
    <w:rsid w:val="00516252"/>
    <w:rsid w:val="005162DC"/>
    <w:rsid w:val="00517CE0"/>
    <w:rsid w:val="00517F00"/>
    <w:rsid w:val="00520036"/>
    <w:rsid w:val="0052012B"/>
    <w:rsid w:val="00520312"/>
    <w:rsid w:val="0052066E"/>
    <w:rsid w:val="00520EB8"/>
    <w:rsid w:val="00523415"/>
    <w:rsid w:val="00523977"/>
    <w:rsid w:val="00523A71"/>
    <w:rsid w:val="00523C83"/>
    <w:rsid w:val="00523FD8"/>
    <w:rsid w:val="005247F7"/>
    <w:rsid w:val="00524AB6"/>
    <w:rsid w:val="0052548B"/>
    <w:rsid w:val="00525B38"/>
    <w:rsid w:val="00525DAE"/>
    <w:rsid w:val="005265D8"/>
    <w:rsid w:val="005268BC"/>
    <w:rsid w:val="00526EC3"/>
    <w:rsid w:val="00526EED"/>
    <w:rsid w:val="00527144"/>
    <w:rsid w:val="0052747D"/>
    <w:rsid w:val="00527789"/>
    <w:rsid w:val="00527C22"/>
    <w:rsid w:val="0053046D"/>
    <w:rsid w:val="0053065B"/>
    <w:rsid w:val="00531153"/>
    <w:rsid w:val="005311A6"/>
    <w:rsid w:val="0053139C"/>
    <w:rsid w:val="005319D5"/>
    <w:rsid w:val="00532408"/>
    <w:rsid w:val="0053267D"/>
    <w:rsid w:val="00533325"/>
    <w:rsid w:val="005333B0"/>
    <w:rsid w:val="005334D3"/>
    <w:rsid w:val="005338AC"/>
    <w:rsid w:val="00533F32"/>
    <w:rsid w:val="00534938"/>
    <w:rsid w:val="0053620A"/>
    <w:rsid w:val="00536516"/>
    <w:rsid w:val="00537B64"/>
    <w:rsid w:val="00537BD1"/>
    <w:rsid w:val="00537D48"/>
    <w:rsid w:val="00540217"/>
    <w:rsid w:val="00540470"/>
    <w:rsid w:val="00540543"/>
    <w:rsid w:val="00540DB0"/>
    <w:rsid w:val="00540E32"/>
    <w:rsid w:val="005422B1"/>
    <w:rsid w:val="0054243B"/>
    <w:rsid w:val="00542AD1"/>
    <w:rsid w:val="0054325D"/>
    <w:rsid w:val="00543B60"/>
    <w:rsid w:val="00543DC4"/>
    <w:rsid w:val="00543F92"/>
    <w:rsid w:val="00545FB4"/>
    <w:rsid w:val="005461BB"/>
    <w:rsid w:val="00546C85"/>
    <w:rsid w:val="005502C9"/>
    <w:rsid w:val="005511BB"/>
    <w:rsid w:val="005521DC"/>
    <w:rsid w:val="00552810"/>
    <w:rsid w:val="00552A61"/>
    <w:rsid w:val="00552A9A"/>
    <w:rsid w:val="00552DAA"/>
    <w:rsid w:val="005536F6"/>
    <w:rsid w:val="00553BBB"/>
    <w:rsid w:val="00553E07"/>
    <w:rsid w:val="00553FFA"/>
    <w:rsid w:val="0055497E"/>
    <w:rsid w:val="005553E1"/>
    <w:rsid w:val="00555950"/>
    <w:rsid w:val="00555DF2"/>
    <w:rsid w:val="00555F80"/>
    <w:rsid w:val="00556469"/>
    <w:rsid w:val="005576C5"/>
    <w:rsid w:val="0055774F"/>
    <w:rsid w:val="00557809"/>
    <w:rsid w:val="00557AE7"/>
    <w:rsid w:val="00560754"/>
    <w:rsid w:val="00560D60"/>
    <w:rsid w:val="00561C4C"/>
    <w:rsid w:val="00562FA2"/>
    <w:rsid w:val="00562FD9"/>
    <w:rsid w:val="00563248"/>
    <w:rsid w:val="00564112"/>
    <w:rsid w:val="005643FD"/>
    <w:rsid w:val="0056490A"/>
    <w:rsid w:val="00564DDE"/>
    <w:rsid w:val="00564FF5"/>
    <w:rsid w:val="00565167"/>
    <w:rsid w:val="0056551B"/>
    <w:rsid w:val="005656A5"/>
    <w:rsid w:val="00565C89"/>
    <w:rsid w:val="00565D52"/>
    <w:rsid w:val="00566170"/>
    <w:rsid w:val="00570AF3"/>
    <w:rsid w:val="00570E90"/>
    <w:rsid w:val="0057170C"/>
    <w:rsid w:val="005717F1"/>
    <w:rsid w:val="00571DB2"/>
    <w:rsid w:val="0057259B"/>
    <w:rsid w:val="005725C7"/>
    <w:rsid w:val="0057363E"/>
    <w:rsid w:val="0057364A"/>
    <w:rsid w:val="00573EE6"/>
    <w:rsid w:val="0057462C"/>
    <w:rsid w:val="005746F8"/>
    <w:rsid w:val="00574D15"/>
    <w:rsid w:val="00574ED4"/>
    <w:rsid w:val="005750D8"/>
    <w:rsid w:val="005754FD"/>
    <w:rsid w:val="00575961"/>
    <w:rsid w:val="005776D1"/>
    <w:rsid w:val="005800B9"/>
    <w:rsid w:val="00580907"/>
    <w:rsid w:val="00581455"/>
    <w:rsid w:val="005820EF"/>
    <w:rsid w:val="00582579"/>
    <w:rsid w:val="00582BAD"/>
    <w:rsid w:val="005830B6"/>
    <w:rsid w:val="00584B1D"/>
    <w:rsid w:val="005852B7"/>
    <w:rsid w:val="0058550D"/>
    <w:rsid w:val="0058591C"/>
    <w:rsid w:val="005859DB"/>
    <w:rsid w:val="00585CB3"/>
    <w:rsid w:val="005860E9"/>
    <w:rsid w:val="0058610B"/>
    <w:rsid w:val="00586620"/>
    <w:rsid w:val="0058671B"/>
    <w:rsid w:val="005868E7"/>
    <w:rsid w:val="00586B18"/>
    <w:rsid w:val="005876CF"/>
    <w:rsid w:val="00587DE3"/>
    <w:rsid w:val="005906B9"/>
    <w:rsid w:val="00590D2C"/>
    <w:rsid w:val="00591370"/>
    <w:rsid w:val="00591FC2"/>
    <w:rsid w:val="00592110"/>
    <w:rsid w:val="00592FC4"/>
    <w:rsid w:val="00593556"/>
    <w:rsid w:val="005936F8"/>
    <w:rsid w:val="00593C1C"/>
    <w:rsid w:val="005952E2"/>
    <w:rsid w:val="0059586E"/>
    <w:rsid w:val="00595EF8"/>
    <w:rsid w:val="00596A34"/>
    <w:rsid w:val="00596DDD"/>
    <w:rsid w:val="005970AA"/>
    <w:rsid w:val="00597600"/>
    <w:rsid w:val="00597EA4"/>
    <w:rsid w:val="00597F97"/>
    <w:rsid w:val="005A0E7A"/>
    <w:rsid w:val="005A29A4"/>
    <w:rsid w:val="005A2CC1"/>
    <w:rsid w:val="005A2E29"/>
    <w:rsid w:val="005A3FB0"/>
    <w:rsid w:val="005A41CE"/>
    <w:rsid w:val="005A42B3"/>
    <w:rsid w:val="005A5D50"/>
    <w:rsid w:val="005A6B1B"/>
    <w:rsid w:val="005A7126"/>
    <w:rsid w:val="005A7421"/>
    <w:rsid w:val="005A79B0"/>
    <w:rsid w:val="005B023C"/>
    <w:rsid w:val="005B076D"/>
    <w:rsid w:val="005B0B3D"/>
    <w:rsid w:val="005B101D"/>
    <w:rsid w:val="005B10D8"/>
    <w:rsid w:val="005B1724"/>
    <w:rsid w:val="005B19FA"/>
    <w:rsid w:val="005B1B00"/>
    <w:rsid w:val="005B1D76"/>
    <w:rsid w:val="005B242A"/>
    <w:rsid w:val="005B27AF"/>
    <w:rsid w:val="005B2A97"/>
    <w:rsid w:val="005B2D97"/>
    <w:rsid w:val="005B2EDC"/>
    <w:rsid w:val="005B3433"/>
    <w:rsid w:val="005B4AF4"/>
    <w:rsid w:val="005B4F84"/>
    <w:rsid w:val="005B5751"/>
    <w:rsid w:val="005B6331"/>
    <w:rsid w:val="005B6DB8"/>
    <w:rsid w:val="005B7508"/>
    <w:rsid w:val="005B7825"/>
    <w:rsid w:val="005B7A9F"/>
    <w:rsid w:val="005B7BAD"/>
    <w:rsid w:val="005C043A"/>
    <w:rsid w:val="005C09FF"/>
    <w:rsid w:val="005C11BD"/>
    <w:rsid w:val="005C197C"/>
    <w:rsid w:val="005C19B6"/>
    <w:rsid w:val="005C2166"/>
    <w:rsid w:val="005C277B"/>
    <w:rsid w:val="005C3268"/>
    <w:rsid w:val="005C35A5"/>
    <w:rsid w:val="005C381A"/>
    <w:rsid w:val="005C3A9A"/>
    <w:rsid w:val="005C3F7C"/>
    <w:rsid w:val="005C40E3"/>
    <w:rsid w:val="005C45E2"/>
    <w:rsid w:val="005C4BFD"/>
    <w:rsid w:val="005C582D"/>
    <w:rsid w:val="005C58F0"/>
    <w:rsid w:val="005C5AB7"/>
    <w:rsid w:val="005C5B87"/>
    <w:rsid w:val="005C62CE"/>
    <w:rsid w:val="005C645E"/>
    <w:rsid w:val="005C64F2"/>
    <w:rsid w:val="005D045B"/>
    <w:rsid w:val="005D0EEB"/>
    <w:rsid w:val="005D123F"/>
    <w:rsid w:val="005D1451"/>
    <w:rsid w:val="005D18BF"/>
    <w:rsid w:val="005D1DFD"/>
    <w:rsid w:val="005D25B3"/>
    <w:rsid w:val="005D288E"/>
    <w:rsid w:val="005D342B"/>
    <w:rsid w:val="005D34C9"/>
    <w:rsid w:val="005D37B7"/>
    <w:rsid w:val="005D49E1"/>
    <w:rsid w:val="005D4A8F"/>
    <w:rsid w:val="005D5523"/>
    <w:rsid w:val="005D5C0D"/>
    <w:rsid w:val="005D6594"/>
    <w:rsid w:val="005D75CE"/>
    <w:rsid w:val="005D77C3"/>
    <w:rsid w:val="005E0193"/>
    <w:rsid w:val="005E17BC"/>
    <w:rsid w:val="005E1BCF"/>
    <w:rsid w:val="005E21B4"/>
    <w:rsid w:val="005E2B7F"/>
    <w:rsid w:val="005E3118"/>
    <w:rsid w:val="005E3CEF"/>
    <w:rsid w:val="005E419C"/>
    <w:rsid w:val="005E4A70"/>
    <w:rsid w:val="005E4B96"/>
    <w:rsid w:val="005E4D89"/>
    <w:rsid w:val="005E532A"/>
    <w:rsid w:val="005E5A94"/>
    <w:rsid w:val="005E5C48"/>
    <w:rsid w:val="005E64B1"/>
    <w:rsid w:val="005E67B8"/>
    <w:rsid w:val="005E68F1"/>
    <w:rsid w:val="005E6F33"/>
    <w:rsid w:val="005E73AA"/>
    <w:rsid w:val="005E75C2"/>
    <w:rsid w:val="005E7C60"/>
    <w:rsid w:val="005F04E8"/>
    <w:rsid w:val="005F08DA"/>
    <w:rsid w:val="005F0F06"/>
    <w:rsid w:val="005F1207"/>
    <w:rsid w:val="005F16F9"/>
    <w:rsid w:val="005F247F"/>
    <w:rsid w:val="005F2A80"/>
    <w:rsid w:val="005F318E"/>
    <w:rsid w:val="005F43FF"/>
    <w:rsid w:val="005F7D9B"/>
    <w:rsid w:val="005F7EEE"/>
    <w:rsid w:val="0060031E"/>
    <w:rsid w:val="0060056F"/>
    <w:rsid w:val="006006D7"/>
    <w:rsid w:val="00600F50"/>
    <w:rsid w:val="006018ED"/>
    <w:rsid w:val="00601969"/>
    <w:rsid w:val="00601E47"/>
    <w:rsid w:val="00601E50"/>
    <w:rsid w:val="00601EA5"/>
    <w:rsid w:val="006022D0"/>
    <w:rsid w:val="0060243E"/>
    <w:rsid w:val="006026D3"/>
    <w:rsid w:val="0060288B"/>
    <w:rsid w:val="00602C46"/>
    <w:rsid w:val="0060346D"/>
    <w:rsid w:val="0060396B"/>
    <w:rsid w:val="0060526C"/>
    <w:rsid w:val="00606AB7"/>
    <w:rsid w:val="00607BE4"/>
    <w:rsid w:val="00607D33"/>
    <w:rsid w:val="00607D74"/>
    <w:rsid w:val="00607F09"/>
    <w:rsid w:val="006113B5"/>
    <w:rsid w:val="0061149C"/>
    <w:rsid w:val="00611F29"/>
    <w:rsid w:val="00612A4A"/>
    <w:rsid w:val="00613710"/>
    <w:rsid w:val="00613A41"/>
    <w:rsid w:val="00613A62"/>
    <w:rsid w:val="00613BC7"/>
    <w:rsid w:val="00614B2D"/>
    <w:rsid w:val="00615AD6"/>
    <w:rsid w:val="00615D41"/>
    <w:rsid w:val="00616896"/>
    <w:rsid w:val="00616A0D"/>
    <w:rsid w:val="00617972"/>
    <w:rsid w:val="006202AE"/>
    <w:rsid w:val="0062030F"/>
    <w:rsid w:val="006203EF"/>
    <w:rsid w:val="00621205"/>
    <w:rsid w:val="0062171A"/>
    <w:rsid w:val="0062217A"/>
    <w:rsid w:val="00622391"/>
    <w:rsid w:val="00622AAC"/>
    <w:rsid w:val="00623A5F"/>
    <w:rsid w:val="00623D77"/>
    <w:rsid w:val="006240A3"/>
    <w:rsid w:val="0062512F"/>
    <w:rsid w:val="006252FD"/>
    <w:rsid w:val="0062548F"/>
    <w:rsid w:val="006270FB"/>
    <w:rsid w:val="00630142"/>
    <w:rsid w:val="00630A19"/>
    <w:rsid w:val="00630CA9"/>
    <w:rsid w:val="00630D94"/>
    <w:rsid w:val="006311DF"/>
    <w:rsid w:val="006313B6"/>
    <w:rsid w:val="0063174F"/>
    <w:rsid w:val="00632377"/>
    <w:rsid w:val="00632586"/>
    <w:rsid w:val="00633928"/>
    <w:rsid w:val="0063441C"/>
    <w:rsid w:val="0063469C"/>
    <w:rsid w:val="00634CB6"/>
    <w:rsid w:val="006351F2"/>
    <w:rsid w:val="00636527"/>
    <w:rsid w:val="00636B01"/>
    <w:rsid w:val="00636C24"/>
    <w:rsid w:val="00637032"/>
    <w:rsid w:val="0063763D"/>
    <w:rsid w:val="00640183"/>
    <w:rsid w:val="00640253"/>
    <w:rsid w:val="00640270"/>
    <w:rsid w:val="006408B0"/>
    <w:rsid w:val="00640B3B"/>
    <w:rsid w:val="00641310"/>
    <w:rsid w:val="006415C4"/>
    <w:rsid w:val="006419F4"/>
    <w:rsid w:val="006425FA"/>
    <w:rsid w:val="00642E44"/>
    <w:rsid w:val="006430EC"/>
    <w:rsid w:val="00643672"/>
    <w:rsid w:val="0064412C"/>
    <w:rsid w:val="006445DF"/>
    <w:rsid w:val="00644B0A"/>
    <w:rsid w:val="00644EBF"/>
    <w:rsid w:val="00645DB7"/>
    <w:rsid w:val="00645FE3"/>
    <w:rsid w:val="00646017"/>
    <w:rsid w:val="00646248"/>
    <w:rsid w:val="00646393"/>
    <w:rsid w:val="00646F29"/>
    <w:rsid w:val="00647CE8"/>
    <w:rsid w:val="00650788"/>
    <w:rsid w:val="00650865"/>
    <w:rsid w:val="00650F74"/>
    <w:rsid w:val="00651D57"/>
    <w:rsid w:val="006521B0"/>
    <w:rsid w:val="00652733"/>
    <w:rsid w:val="006544B4"/>
    <w:rsid w:val="0065489D"/>
    <w:rsid w:val="00654994"/>
    <w:rsid w:val="006550E8"/>
    <w:rsid w:val="00656ADE"/>
    <w:rsid w:val="00656D96"/>
    <w:rsid w:val="00656DD6"/>
    <w:rsid w:val="006572F1"/>
    <w:rsid w:val="00657B28"/>
    <w:rsid w:val="006605B5"/>
    <w:rsid w:val="00660CCF"/>
    <w:rsid w:val="006610BB"/>
    <w:rsid w:val="006617E7"/>
    <w:rsid w:val="0066267D"/>
    <w:rsid w:val="00662A6E"/>
    <w:rsid w:val="00663C71"/>
    <w:rsid w:val="00664AAB"/>
    <w:rsid w:val="00664F1D"/>
    <w:rsid w:val="006663CC"/>
    <w:rsid w:val="00666802"/>
    <w:rsid w:val="006669B6"/>
    <w:rsid w:val="006670E1"/>
    <w:rsid w:val="0066728A"/>
    <w:rsid w:val="006676FB"/>
    <w:rsid w:val="00667C5B"/>
    <w:rsid w:val="00667E9E"/>
    <w:rsid w:val="0067010D"/>
    <w:rsid w:val="00670372"/>
    <w:rsid w:val="00670DAF"/>
    <w:rsid w:val="006713BF"/>
    <w:rsid w:val="00672517"/>
    <w:rsid w:val="0067289F"/>
    <w:rsid w:val="00673717"/>
    <w:rsid w:val="006741CE"/>
    <w:rsid w:val="0067421A"/>
    <w:rsid w:val="00674907"/>
    <w:rsid w:val="00674E08"/>
    <w:rsid w:val="00675985"/>
    <w:rsid w:val="00675FDA"/>
    <w:rsid w:val="00676013"/>
    <w:rsid w:val="006764DE"/>
    <w:rsid w:val="00677542"/>
    <w:rsid w:val="00677BDA"/>
    <w:rsid w:val="00677CEC"/>
    <w:rsid w:val="00677EB7"/>
    <w:rsid w:val="006802B1"/>
    <w:rsid w:val="006813A7"/>
    <w:rsid w:val="00682547"/>
    <w:rsid w:val="00682AAA"/>
    <w:rsid w:val="00682C91"/>
    <w:rsid w:val="00682FA5"/>
    <w:rsid w:val="0068369D"/>
    <w:rsid w:val="006848AC"/>
    <w:rsid w:val="00684EFB"/>
    <w:rsid w:val="00684F9B"/>
    <w:rsid w:val="00686172"/>
    <w:rsid w:val="006871AF"/>
    <w:rsid w:val="00687AAF"/>
    <w:rsid w:val="00687C26"/>
    <w:rsid w:val="00687FE0"/>
    <w:rsid w:val="00690BB5"/>
    <w:rsid w:val="00690FCA"/>
    <w:rsid w:val="006912D3"/>
    <w:rsid w:val="00691A04"/>
    <w:rsid w:val="00692408"/>
    <w:rsid w:val="006924F1"/>
    <w:rsid w:val="00692F70"/>
    <w:rsid w:val="00693312"/>
    <w:rsid w:val="00694504"/>
    <w:rsid w:val="00694EED"/>
    <w:rsid w:val="00695263"/>
    <w:rsid w:val="00695765"/>
    <w:rsid w:val="00696209"/>
    <w:rsid w:val="00696238"/>
    <w:rsid w:val="00696555"/>
    <w:rsid w:val="006967FF"/>
    <w:rsid w:val="00696AC1"/>
    <w:rsid w:val="00696CFB"/>
    <w:rsid w:val="006971F2"/>
    <w:rsid w:val="0069735E"/>
    <w:rsid w:val="00697386"/>
    <w:rsid w:val="00697936"/>
    <w:rsid w:val="00697A7A"/>
    <w:rsid w:val="00697DDC"/>
    <w:rsid w:val="006A08EE"/>
    <w:rsid w:val="006A1278"/>
    <w:rsid w:val="006A1B02"/>
    <w:rsid w:val="006A21EA"/>
    <w:rsid w:val="006A2A9B"/>
    <w:rsid w:val="006A30DB"/>
    <w:rsid w:val="006A359B"/>
    <w:rsid w:val="006A36DE"/>
    <w:rsid w:val="006A37E0"/>
    <w:rsid w:val="006A3AAF"/>
    <w:rsid w:val="006A4153"/>
    <w:rsid w:val="006A425A"/>
    <w:rsid w:val="006A45DA"/>
    <w:rsid w:val="006A4E60"/>
    <w:rsid w:val="006A4F0D"/>
    <w:rsid w:val="006A56A8"/>
    <w:rsid w:val="006A632B"/>
    <w:rsid w:val="006A7BE0"/>
    <w:rsid w:val="006B068B"/>
    <w:rsid w:val="006B15E4"/>
    <w:rsid w:val="006B23AE"/>
    <w:rsid w:val="006B2A65"/>
    <w:rsid w:val="006B3505"/>
    <w:rsid w:val="006B3DD1"/>
    <w:rsid w:val="006B4451"/>
    <w:rsid w:val="006B48F0"/>
    <w:rsid w:val="006B4CE4"/>
    <w:rsid w:val="006B5094"/>
    <w:rsid w:val="006B5429"/>
    <w:rsid w:val="006B5D63"/>
    <w:rsid w:val="006B6B71"/>
    <w:rsid w:val="006B7044"/>
    <w:rsid w:val="006B73EE"/>
    <w:rsid w:val="006B782B"/>
    <w:rsid w:val="006B78FE"/>
    <w:rsid w:val="006B7D94"/>
    <w:rsid w:val="006C0361"/>
    <w:rsid w:val="006C051B"/>
    <w:rsid w:val="006C0729"/>
    <w:rsid w:val="006C0A9D"/>
    <w:rsid w:val="006C10BE"/>
    <w:rsid w:val="006C111B"/>
    <w:rsid w:val="006C1690"/>
    <w:rsid w:val="006C1819"/>
    <w:rsid w:val="006C1A33"/>
    <w:rsid w:val="006C1F88"/>
    <w:rsid w:val="006C2991"/>
    <w:rsid w:val="006C2B6F"/>
    <w:rsid w:val="006C3068"/>
    <w:rsid w:val="006C385B"/>
    <w:rsid w:val="006C3FE6"/>
    <w:rsid w:val="006C4918"/>
    <w:rsid w:val="006C4FA6"/>
    <w:rsid w:val="006C52EC"/>
    <w:rsid w:val="006C5360"/>
    <w:rsid w:val="006C6A9A"/>
    <w:rsid w:val="006C6CCD"/>
    <w:rsid w:val="006C6D83"/>
    <w:rsid w:val="006C6EF9"/>
    <w:rsid w:val="006D0BEC"/>
    <w:rsid w:val="006D0E2D"/>
    <w:rsid w:val="006D0E5B"/>
    <w:rsid w:val="006D1D7C"/>
    <w:rsid w:val="006D2002"/>
    <w:rsid w:val="006D3025"/>
    <w:rsid w:val="006D32EA"/>
    <w:rsid w:val="006D381C"/>
    <w:rsid w:val="006D4167"/>
    <w:rsid w:val="006D5DF7"/>
    <w:rsid w:val="006D605F"/>
    <w:rsid w:val="006D792D"/>
    <w:rsid w:val="006E001B"/>
    <w:rsid w:val="006E022B"/>
    <w:rsid w:val="006E04BB"/>
    <w:rsid w:val="006E1685"/>
    <w:rsid w:val="006E1786"/>
    <w:rsid w:val="006E23C8"/>
    <w:rsid w:val="006E2C46"/>
    <w:rsid w:val="006E2E59"/>
    <w:rsid w:val="006E3549"/>
    <w:rsid w:val="006E39FA"/>
    <w:rsid w:val="006E40B6"/>
    <w:rsid w:val="006E5024"/>
    <w:rsid w:val="006E54D9"/>
    <w:rsid w:val="006E5AF0"/>
    <w:rsid w:val="006E64E8"/>
    <w:rsid w:val="006E6D27"/>
    <w:rsid w:val="006E6FC8"/>
    <w:rsid w:val="006F091F"/>
    <w:rsid w:val="006F134C"/>
    <w:rsid w:val="006F163D"/>
    <w:rsid w:val="006F18F6"/>
    <w:rsid w:val="006F1D66"/>
    <w:rsid w:val="006F2C9E"/>
    <w:rsid w:val="006F3447"/>
    <w:rsid w:val="006F44CD"/>
    <w:rsid w:val="006F5593"/>
    <w:rsid w:val="006F5BC7"/>
    <w:rsid w:val="006F5FB6"/>
    <w:rsid w:val="006F687C"/>
    <w:rsid w:val="006F6BAD"/>
    <w:rsid w:val="006F7F7B"/>
    <w:rsid w:val="00700860"/>
    <w:rsid w:val="00701CDF"/>
    <w:rsid w:val="00701CE4"/>
    <w:rsid w:val="00702008"/>
    <w:rsid w:val="007026A8"/>
    <w:rsid w:val="007026AF"/>
    <w:rsid w:val="0070299E"/>
    <w:rsid w:val="00702F9A"/>
    <w:rsid w:val="007031FE"/>
    <w:rsid w:val="0070345D"/>
    <w:rsid w:val="0070370A"/>
    <w:rsid w:val="00703B87"/>
    <w:rsid w:val="007046C7"/>
    <w:rsid w:val="00704964"/>
    <w:rsid w:val="00704BAA"/>
    <w:rsid w:val="007053E4"/>
    <w:rsid w:val="0070583E"/>
    <w:rsid w:val="00705C02"/>
    <w:rsid w:val="00706960"/>
    <w:rsid w:val="00706C86"/>
    <w:rsid w:val="00706DFA"/>
    <w:rsid w:val="00707418"/>
    <w:rsid w:val="007078C0"/>
    <w:rsid w:val="00707A10"/>
    <w:rsid w:val="007110B2"/>
    <w:rsid w:val="00711C2F"/>
    <w:rsid w:val="00711DE3"/>
    <w:rsid w:val="00713082"/>
    <w:rsid w:val="0071328C"/>
    <w:rsid w:val="00714100"/>
    <w:rsid w:val="007142C4"/>
    <w:rsid w:val="00714A8D"/>
    <w:rsid w:val="007162EA"/>
    <w:rsid w:val="007164FF"/>
    <w:rsid w:val="0071658A"/>
    <w:rsid w:val="007166F2"/>
    <w:rsid w:val="00716A98"/>
    <w:rsid w:val="00717212"/>
    <w:rsid w:val="0071747B"/>
    <w:rsid w:val="00721507"/>
    <w:rsid w:val="007215DD"/>
    <w:rsid w:val="00722365"/>
    <w:rsid w:val="00722F31"/>
    <w:rsid w:val="0072343A"/>
    <w:rsid w:val="00723904"/>
    <w:rsid w:val="00723C1D"/>
    <w:rsid w:val="00723E9F"/>
    <w:rsid w:val="007249F2"/>
    <w:rsid w:val="00725C94"/>
    <w:rsid w:val="00726055"/>
    <w:rsid w:val="007264CB"/>
    <w:rsid w:val="00727147"/>
    <w:rsid w:val="0072744E"/>
    <w:rsid w:val="00727E60"/>
    <w:rsid w:val="00730CC5"/>
    <w:rsid w:val="007319CC"/>
    <w:rsid w:val="0073286C"/>
    <w:rsid w:val="007329BD"/>
    <w:rsid w:val="00732F8B"/>
    <w:rsid w:val="00733621"/>
    <w:rsid w:val="0073409A"/>
    <w:rsid w:val="007340A6"/>
    <w:rsid w:val="007340D1"/>
    <w:rsid w:val="00734B16"/>
    <w:rsid w:val="00734B1C"/>
    <w:rsid w:val="00735B5F"/>
    <w:rsid w:val="00735CF1"/>
    <w:rsid w:val="007362EB"/>
    <w:rsid w:val="00737559"/>
    <w:rsid w:val="00737AD9"/>
    <w:rsid w:val="00740A3B"/>
    <w:rsid w:val="00741198"/>
    <w:rsid w:val="00741641"/>
    <w:rsid w:val="0074297F"/>
    <w:rsid w:val="00742DD9"/>
    <w:rsid w:val="00742DE7"/>
    <w:rsid w:val="00743031"/>
    <w:rsid w:val="0074312B"/>
    <w:rsid w:val="007438EF"/>
    <w:rsid w:val="007439CF"/>
    <w:rsid w:val="00743DD3"/>
    <w:rsid w:val="00743F7D"/>
    <w:rsid w:val="00744781"/>
    <w:rsid w:val="007449BC"/>
    <w:rsid w:val="00744A01"/>
    <w:rsid w:val="00744C2B"/>
    <w:rsid w:val="00744E1C"/>
    <w:rsid w:val="00745465"/>
    <w:rsid w:val="00745B4A"/>
    <w:rsid w:val="0074601F"/>
    <w:rsid w:val="00746829"/>
    <w:rsid w:val="00746A9A"/>
    <w:rsid w:val="00746E25"/>
    <w:rsid w:val="00747295"/>
    <w:rsid w:val="00747C68"/>
    <w:rsid w:val="0075083E"/>
    <w:rsid w:val="007512FE"/>
    <w:rsid w:val="007517F0"/>
    <w:rsid w:val="00751E38"/>
    <w:rsid w:val="00752478"/>
    <w:rsid w:val="007532C4"/>
    <w:rsid w:val="00753C8C"/>
    <w:rsid w:val="00755BD9"/>
    <w:rsid w:val="00755DA5"/>
    <w:rsid w:val="00755DD4"/>
    <w:rsid w:val="00756272"/>
    <w:rsid w:val="007562D7"/>
    <w:rsid w:val="00756344"/>
    <w:rsid w:val="00757CD2"/>
    <w:rsid w:val="00757D57"/>
    <w:rsid w:val="00760370"/>
    <w:rsid w:val="007611CB"/>
    <w:rsid w:val="0076137B"/>
    <w:rsid w:val="00761CFE"/>
    <w:rsid w:val="00762A8B"/>
    <w:rsid w:val="00762B63"/>
    <w:rsid w:val="00762DB4"/>
    <w:rsid w:val="00762EFC"/>
    <w:rsid w:val="00763C18"/>
    <w:rsid w:val="007648FB"/>
    <w:rsid w:val="00767BF0"/>
    <w:rsid w:val="00770177"/>
    <w:rsid w:val="00770612"/>
    <w:rsid w:val="00770B53"/>
    <w:rsid w:val="00770C7E"/>
    <w:rsid w:val="00771847"/>
    <w:rsid w:val="00771A2B"/>
    <w:rsid w:val="00774236"/>
    <w:rsid w:val="00774487"/>
    <w:rsid w:val="00774541"/>
    <w:rsid w:val="00774697"/>
    <w:rsid w:val="00774A3D"/>
    <w:rsid w:val="00774BA6"/>
    <w:rsid w:val="00774DD6"/>
    <w:rsid w:val="00775DE6"/>
    <w:rsid w:val="00776237"/>
    <w:rsid w:val="0077633B"/>
    <w:rsid w:val="007763B4"/>
    <w:rsid w:val="007763B7"/>
    <w:rsid w:val="00777819"/>
    <w:rsid w:val="0077788E"/>
    <w:rsid w:val="00777CC3"/>
    <w:rsid w:val="00780635"/>
    <w:rsid w:val="00781922"/>
    <w:rsid w:val="00781BCF"/>
    <w:rsid w:val="0078210A"/>
    <w:rsid w:val="007822E6"/>
    <w:rsid w:val="007826F9"/>
    <w:rsid w:val="00782ADE"/>
    <w:rsid w:val="00783022"/>
    <w:rsid w:val="00783CB1"/>
    <w:rsid w:val="007846BE"/>
    <w:rsid w:val="00784EF7"/>
    <w:rsid w:val="00786CEB"/>
    <w:rsid w:val="00787F3F"/>
    <w:rsid w:val="00790E8E"/>
    <w:rsid w:val="0079153A"/>
    <w:rsid w:val="00791A5A"/>
    <w:rsid w:val="00791F2D"/>
    <w:rsid w:val="00792A27"/>
    <w:rsid w:val="00792A98"/>
    <w:rsid w:val="00793489"/>
    <w:rsid w:val="0079386F"/>
    <w:rsid w:val="00793BE6"/>
    <w:rsid w:val="00793E4C"/>
    <w:rsid w:val="007950AC"/>
    <w:rsid w:val="007955AC"/>
    <w:rsid w:val="00795FC5"/>
    <w:rsid w:val="00796361"/>
    <w:rsid w:val="00796C62"/>
    <w:rsid w:val="0079733D"/>
    <w:rsid w:val="0079782F"/>
    <w:rsid w:val="00797DE1"/>
    <w:rsid w:val="007A00D2"/>
    <w:rsid w:val="007A059E"/>
    <w:rsid w:val="007A09BF"/>
    <w:rsid w:val="007A1157"/>
    <w:rsid w:val="007A1AFE"/>
    <w:rsid w:val="007A1F27"/>
    <w:rsid w:val="007A1FC9"/>
    <w:rsid w:val="007A20DE"/>
    <w:rsid w:val="007A2123"/>
    <w:rsid w:val="007A3ED6"/>
    <w:rsid w:val="007A476B"/>
    <w:rsid w:val="007A516A"/>
    <w:rsid w:val="007A516E"/>
    <w:rsid w:val="007A5BB5"/>
    <w:rsid w:val="007A5C09"/>
    <w:rsid w:val="007A5C9A"/>
    <w:rsid w:val="007A6310"/>
    <w:rsid w:val="007A71E3"/>
    <w:rsid w:val="007A729B"/>
    <w:rsid w:val="007B077E"/>
    <w:rsid w:val="007B09C9"/>
    <w:rsid w:val="007B1364"/>
    <w:rsid w:val="007B1B71"/>
    <w:rsid w:val="007B3964"/>
    <w:rsid w:val="007B3E00"/>
    <w:rsid w:val="007B42FC"/>
    <w:rsid w:val="007B4E02"/>
    <w:rsid w:val="007B5882"/>
    <w:rsid w:val="007B7867"/>
    <w:rsid w:val="007C0680"/>
    <w:rsid w:val="007C0D97"/>
    <w:rsid w:val="007C11A5"/>
    <w:rsid w:val="007C12D9"/>
    <w:rsid w:val="007C175B"/>
    <w:rsid w:val="007C1DA8"/>
    <w:rsid w:val="007C23F8"/>
    <w:rsid w:val="007C2731"/>
    <w:rsid w:val="007C3270"/>
    <w:rsid w:val="007C375E"/>
    <w:rsid w:val="007C4498"/>
    <w:rsid w:val="007C5BDE"/>
    <w:rsid w:val="007C6014"/>
    <w:rsid w:val="007C79DE"/>
    <w:rsid w:val="007D0436"/>
    <w:rsid w:val="007D0A5A"/>
    <w:rsid w:val="007D0C4A"/>
    <w:rsid w:val="007D15B7"/>
    <w:rsid w:val="007D1D5F"/>
    <w:rsid w:val="007D2F61"/>
    <w:rsid w:val="007D3EB9"/>
    <w:rsid w:val="007D51A8"/>
    <w:rsid w:val="007D5A07"/>
    <w:rsid w:val="007D5E22"/>
    <w:rsid w:val="007D604C"/>
    <w:rsid w:val="007D682C"/>
    <w:rsid w:val="007D735A"/>
    <w:rsid w:val="007D7942"/>
    <w:rsid w:val="007D7F66"/>
    <w:rsid w:val="007E0AE8"/>
    <w:rsid w:val="007E0EC4"/>
    <w:rsid w:val="007E1012"/>
    <w:rsid w:val="007E145F"/>
    <w:rsid w:val="007E167E"/>
    <w:rsid w:val="007E1F2E"/>
    <w:rsid w:val="007E25F2"/>
    <w:rsid w:val="007E3ACE"/>
    <w:rsid w:val="007E3E8E"/>
    <w:rsid w:val="007E475F"/>
    <w:rsid w:val="007E48BB"/>
    <w:rsid w:val="007E499A"/>
    <w:rsid w:val="007E581C"/>
    <w:rsid w:val="007E58FA"/>
    <w:rsid w:val="007E670A"/>
    <w:rsid w:val="007F1643"/>
    <w:rsid w:val="007F17D2"/>
    <w:rsid w:val="007F17EA"/>
    <w:rsid w:val="007F26E2"/>
    <w:rsid w:val="007F29F8"/>
    <w:rsid w:val="007F2E46"/>
    <w:rsid w:val="007F349A"/>
    <w:rsid w:val="007F379C"/>
    <w:rsid w:val="007F4F0E"/>
    <w:rsid w:val="007F5B30"/>
    <w:rsid w:val="007F5E61"/>
    <w:rsid w:val="007F6783"/>
    <w:rsid w:val="007F75CC"/>
    <w:rsid w:val="007F7B12"/>
    <w:rsid w:val="007F7B30"/>
    <w:rsid w:val="008006FE"/>
    <w:rsid w:val="0080091F"/>
    <w:rsid w:val="00800A5E"/>
    <w:rsid w:val="008012E0"/>
    <w:rsid w:val="00801568"/>
    <w:rsid w:val="00802458"/>
    <w:rsid w:val="008033BF"/>
    <w:rsid w:val="00803A70"/>
    <w:rsid w:val="00803F3D"/>
    <w:rsid w:val="00803FAA"/>
    <w:rsid w:val="0080424A"/>
    <w:rsid w:val="008042D6"/>
    <w:rsid w:val="008045CB"/>
    <w:rsid w:val="00804ECB"/>
    <w:rsid w:val="00805902"/>
    <w:rsid w:val="008059EC"/>
    <w:rsid w:val="00806022"/>
    <w:rsid w:val="00806543"/>
    <w:rsid w:val="00806C34"/>
    <w:rsid w:val="0080707D"/>
    <w:rsid w:val="0081086B"/>
    <w:rsid w:val="00811BE0"/>
    <w:rsid w:val="0081252A"/>
    <w:rsid w:val="00812C6C"/>
    <w:rsid w:val="00812ED1"/>
    <w:rsid w:val="00814212"/>
    <w:rsid w:val="008152CD"/>
    <w:rsid w:val="008152DC"/>
    <w:rsid w:val="0081649A"/>
    <w:rsid w:val="00816814"/>
    <w:rsid w:val="00816AAD"/>
    <w:rsid w:val="0081719C"/>
    <w:rsid w:val="00817CB0"/>
    <w:rsid w:val="00820807"/>
    <w:rsid w:val="00820A72"/>
    <w:rsid w:val="00820F69"/>
    <w:rsid w:val="00821866"/>
    <w:rsid w:val="00821E33"/>
    <w:rsid w:val="00822563"/>
    <w:rsid w:val="00822612"/>
    <w:rsid w:val="008227BB"/>
    <w:rsid w:val="008231E9"/>
    <w:rsid w:val="008244D3"/>
    <w:rsid w:val="00824567"/>
    <w:rsid w:val="00824AB5"/>
    <w:rsid w:val="00824BC9"/>
    <w:rsid w:val="00824DCB"/>
    <w:rsid w:val="00824E50"/>
    <w:rsid w:val="00824ECD"/>
    <w:rsid w:val="00825239"/>
    <w:rsid w:val="00825C05"/>
    <w:rsid w:val="00825EF5"/>
    <w:rsid w:val="008268E8"/>
    <w:rsid w:val="00826A5A"/>
    <w:rsid w:val="00826B5C"/>
    <w:rsid w:val="00826F73"/>
    <w:rsid w:val="00827A36"/>
    <w:rsid w:val="00827DF2"/>
    <w:rsid w:val="00830590"/>
    <w:rsid w:val="00830FC9"/>
    <w:rsid w:val="00831221"/>
    <w:rsid w:val="00831A2C"/>
    <w:rsid w:val="00831E8A"/>
    <w:rsid w:val="008325BF"/>
    <w:rsid w:val="00832807"/>
    <w:rsid w:val="0083373C"/>
    <w:rsid w:val="00833DDB"/>
    <w:rsid w:val="008343FB"/>
    <w:rsid w:val="0083444F"/>
    <w:rsid w:val="0083505C"/>
    <w:rsid w:val="00835600"/>
    <w:rsid w:val="00835AA2"/>
    <w:rsid w:val="008367A4"/>
    <w:rsid w:val="0083680E"/>
    <w:rsid w:val="00837272"/>
    <w:rsid w:val="00837B73"/>
    <w:rsid w:val="00837F3C"/>
    <w:rsid w:val="00840A37"/>
    <w:rsid w:val="00840AA9"/>
    <w:rsid w:val="00840AB2"/>
    <w:rsid w:val="00841760"/>
    <w:rsid w:val="008419FC"/>
    <w:rsid w:val="00841FAB"/>
    <w:rsid w:val="0084203B"/>
    <w:rsid w:val="00842608"/>
    <w:rsid w:val="00843039"/>
    <w:rsid w:val="0084377C"/>
    <w:rsid w:val="008437B9"/>
    <w:rsid w:val="00843DD3"/>
    <w:rsid w:val="00844712"/>
    <w:rsid w:val="0084483E"/>
    <w:rsid w:val="00844DF1"/>
    <w:rsid w:val="00844EFB"/>
    <w:rsid w:val="008450A8"/>
    <w:rsid w:val="008451AA"/>
    <w:rsid w:val="00845205"/>
    <w:rsid w:val="00845546"/>
    <w:rsid w:val="0084613B"/>
    <w:rsid w:val="00846A32"/>
    <w:rsid w:val="008472A2"/>
    <w:rsid w:val="00847356"/>
    <w:rsid w:val="00851F17"/>
    <w:rsid w:val="00852150"/>
    <w:rsid w:val="0085363F"/>
    <w:rsid w:val="00853699"/>
    <w:rsid w:val="00853747"/>
    <w:rsid w:val="00854F57"/>
    <w:rsid w:val="00855138"/>
    <w:rsid w:val="00855E0B"/>
    <w:rsid w:val="00855F86"/>
    <w:rsid w:val="00855FEA"/>
    <w:rsid w:val="0085626D"/>
    <w:rsid w:val="00856EC1"/>
    <w:rsid w:val="008570C1"/>
    <w:rsid w:val="008577DD"/>
    <w:rsid w:val="00857A19"/>
    <w:rsid w:val="00857E17"/>
    <w:rsid w:val="008608D3"/>
    <w:rsid w:val="00861B98"/>
    <w:rsid w:val="00861DC4"/>
    <w:rsid w:val="00861E40"/>
    <w:rsid w:val="008623A0"/>
    <w:rsid w:val="008625DD"/>
    <w:rsid w:val="008627B5"/>
    <w:rsid w:val="00863A14"/>
    <w:rsid w:val="00863B83"/>
    <w:rsid w:val="00864510"/>
    <w:rsid w:val="00864B9D"/>
    <w:rsid w:val="00865995"/>
    <w:rsid w:val="0086614B"/>
    <w:rsid w:val="0086617C"/>
    <w:rsid w:val="00866907"/>
    <w:rsid w:val="00866CE1"/>
    <w:rsid w:val="0086702B"/>
    <w:rsid w:val="00867428"/>
    <w:rsid w:val="00867977"/>
    <w:rsid w:val="008701C7"/>
    <w:rsid w:val="00872036"/>
    <w:rsid w:val="00873BA1"/>
    <w:rsid w:val="00873ED9"/>
    <w:rsid w:val="00874B71"/>
    <w:rsid w:val="00874DC2"/>
    <w:rsid w:val="008759A4"/>
    <w:rsid w:val="00875A03"/>
    <w:rsid w:val="00875C12"/>
    <w:rsid w:val="00875D97"/>
    <w:rsid w:val="00876B7F"/>
    <w:rsid w:val="008772E4"/>
    <w:rsid w:val="00877738"/>
    <w:rsid w:val="008777E1"/>
    <w:rsid w:val="008778EA"/>
    <w:rsid w:val="00877C04"/>
    <w:rsid w:val="00880C74"/>
    <w:rsid w:val="00880E83"/>
    <w:rsid w:val="00880F67"/>
    <w:rsid w:val="008815FD"/>
    <w:rsid w:val="0088201C"/>
    <w:rsid w:val="00882559"/>
    <w:rsid w:val="00882E68"/>
    <w:rsid w:val="00882EC5"/>
    <w:rsid w:val="00883B5F"/>
    <w:rsid w:val="00883CF5"/>
    <w:rsid w:val="00884490"/>
    <w:rsid w:val="008844EB"/>
    <w:rsid w:val="0088495B"/>
    <w:rsid w:val="008849B1"/>
    <w:rsid w:val="00884D3B"/>
    <w:rsid w:val="00884D7A"/>
    <w:rsid w:val="00885C00"/>
    <w:rsid w:val="00885D36"/>
    <w:rsid w:val="008861EF"/>
    <w:rsid w:val="0088629F"/>
    <w:rsid w:val="0088641B"/>
    <w:rsid w:val="00887A43"/>
    <w:rsid w:val="00887C59"/>
    <w:rsid w:val="00890203"/>
    <w:rsid w:val="0089096E"/>
    <w:rsid w:val="00890ABE"/>
    <w:rsid w:val="00891269"/>
    <w:rsid w:val="0089295D"/>
    <w:rsid w:val="00893E08"/>
    <w:rsid w:val="00893FDC"/>
    <w:rsid w:val="0089488C"/>
    <w:rsid w:val="0089491F"/>
    <w:rsid w:val="00894C38"/>
    <w:rsid w:val="00894F01"/>
    <w:rsid w:val="008958E7"/>
    <w:rsid w:val="00895F7C"/>
    <w:rsid w:val="00896518"/>
    <w:rsid w:val="00896A6B"/>
    <w:rsid w:val="008A0701"/>
    <w:rsid w:val="008A17DF"/>
    <w:rsid w:val="008A1D86"/>
    <w:rsid w:val="008A228B"/>
    <w:rsid w:val="008A24D2"/>
    <w:rsid w:val="008A2C56"/>
    <w:rsid w:val="008A2D6E"/>
    <w:rsid w:val="008A2EC4"/>
    <w:rsid w:val="008A2F80"/>
    <w:rsid w:val="008A3E02"/>
    <w:rsid w:val="008A4047"/>
    <w:rsid w:val="008A47AA"/>
    <w:rsid w:val="008A4E3B"/>
    <w:rsid w:val="008A549E"/>
    <w:rsid w:val="008A6612"/>
    <w:rsid w:val="008A6DE2"/>
    <w:rsid w:val="008A73A9"/>
    <w:rsid w:val="008A73B8"/>
    <w:rsid w:val="008A7C10"/>
    <w:rsid w:val="008B0761"/>
    <w:rsid w:val="008B1115"/>
    <w:rsid w:val="008B1DFA"/>
    <w:rsid w:val="008B209E"/>
    <w:rsid w:val="008B21F0"/>
    <w:rsid w:val="008B2889"/>
    <w:rsid w:val="008B2BE5"/>
    <w:rsid w:val="008B2F27"/>
    <w:rsid w:val="008B32B8"/>
    <w:rsid w:val="008B33D1"/>
    <w:rsid w:val="008B343D"/>
    <w:rsid w:val="008B34EB"/>
    <w:rsid w:val="008B3F52"/>
    <w:rsid w:val="008B50F3"/>
    <w:rsid w:val="008B5507"/>
    <w:rsid w:val="008B5AC2"/>
    <w:rsid w:val="008B5BB3"/>
    <w:rsid w:val="008B6FA7"/>
    <w:rsid w:val="008B7ACF"/>
    <w:rsid w:val="008C0D65"/>
    <w:rsid w:val="008C102F"/>
    <w:rsid w:val="008C3C3A"/>
    <w:rsid w:val="008C3F1A"/>
    <w:rsid w:val="008C453A"/>
    <w:rsid w:val="008C4CB9"/>
    <w:rsid w:val="008C4D8D"/>
    <w:rsid w:val="008C4E1F"/>
    <w:rsid w:val="008C593C"/>
    <w:rsid w:val="008C618A"/>
    <w:rsid w:val="008C6802"/>
    <w:rsid w:val="008C6AB9"/>
    <w:rsid w:val="008D15E3"/>
    <w:rsid w:val="008D18C2"/>
    <w:rsid w:val="008D19D6"/>
    <w:rsid w:val="008D1B8B"/>
    <w:rsid w:val="008D2674"/>
    <w:rsid w:val="008D316E"/>
    <w:rsid w:val="008D31DB"/>
    <w:rsid w:val="008D348E"/>
    <w:rsid w:val="008D356D"/>
    <w:rsid w:val="008D3BFB"/>
    <w:rsid w:val="008D3C20"/>
    <w:rsid w:val="008D49FA"/>
    <w:rsid w:val="008D4C7D"/>
    <w:rsid w:val="008D4E50"/>
    <w:rsid w:val="008D6582"/>
    <w:rsid w:val="008D73FB"/>
    <w:rsid w:val="008D7AAC"/>
    <w:rsid w:val="008D7AD2"/>
    <w:rsid w:val="008E0D70"/>
    <w:rsid w:val="008E11D4"/>
    <w:rsid w:val="008E133D"/>
    <w:rsid w:val="008E184D"/>
    <w:rsid w:val="008E1B27"/>
    <w:rsid w:val="008E21C2"/>
    <w:rsid w:val="008E2639"/>
    <w:rsid w:val="008E2DCE"/>
    <w:rsid w:val="008E4CC3"/>
    <w:rsid w:val="008E5A04"/>
    <w:rsid w:val="008E7C8A"/>
    <w:rsid w:val="008F001E"/>
    <w:rsid w:val="008F055E"/>
    <w:rsid w:val="008F06F1"/>
    <w:rsid w:val="008F08CB"/>
    <w:rsid w:val="008F1688"/>
    <w:rsid w:val="008F16D9"/>
    <w:rsid w:val="008F17F5"/>
    <w:rsid w:val="008F1BF3"/>
    <w:rsid w:val="008F1DF7"/>
    <w:rsid w:val="008F2193"/>
    <w:rsid w:val="008F25A0"/>
    <w:rsid w:val="008F25C8"/>
    <w:rsid w:val="008F3315"/>
    <w:rsid w:val="008F395B"/>
    <w:rsid w:val="008F3FE0"/>
    <w:rsid w:val="008F4332"/>
    <w:rsid w:val="008F4A8A"/>
    <w:rsid w:val="008F4BEE"/>
    <w:rsid w:val="008F52FA"/>
    <w:rsid w:val="008F7274"/>
    <w:rsid w:val="009003EA"/>
    <w:rsid w:val="009008FC"/>
    <w:rsid w:val="00900E71"/>
    <w:rsid w:val="0090127B"/>
    <w:rsid w:val="00902C40"/>
    <w:rsid w:val="00903173"/>
    <w:rsid w:val="009036B5"/>
    <w:rsid w:val="00903FC5"/>
    <w:rsid w:val="00904CE7"/>
    <w:rsid w:val="00904E40"/>
    <w:rsid w:val="00905679"/>
    <w:rsid w:val="00906558"/>
    <w:rsid w:val="00906E57"/>
    <w:rsid w:val="00907015"/>
    <w:rsid w:val="009070FE"/>
    <w:rsid w:val="009076E2"/>
    <w:rsid w:val="00910679"/>
    <w:rsid w:val="009111E0"/>
    <w:rsid w:val="00911AB0"/>
    <w:rsid w:val="00911C87"/>
    <w:rsid w:val="009127C8"/>
    <w:rsid w:val="00912F51"/>
    <w:rsid w:val="009145C0"/>
    <w:rsid w:val="00914C60"/>
    <w:rsid w:val="00915313"/>
    <w:rsid w:val="00915445"/>
    <w:rsid w:val="00915520"/>
    <w:rsid w:val="00916164"/>
    <w:rsid w:val="00916710"/>
    <w:rsid w:val="00916C41"/>
    <w:rsid w:val="009172E3"/>
    <w:rsid w:val="0091739B"/>
    <w:rsid w:val="00917D76"/>
    <w:rsid w:val="00917F15"/>
    <w:rsid w:val="009203F0"/>
    <w:rsid w:val="009204A1"/>
    <w:rsid w:val="00922A94"/>
    <w:rsid w:val="00923095"/>
    <w:rsid w:val="00923374"/>
    <w:rsid w:val="00923867"/>
    <w:rsid w:val="00923887"/>
    <w:rsid w:val="00924B49"/>
    <w:rsid w:val="009255DC"/>
    <w:rsid w:val="009259EB"/>
    <w:rsid w:val="009266E7"/>
    <w:rsid w:val="00926BA0"/>
    <w:rsid w:val="00927093"/>
    <w:rsid w:val="00927E3D"/>
    <w:rsid w:val="009301DF"/>
    <w:rsid w:val="00931504"/>
    <w:rsid w:val="00931C61"/>
    <w:rsid w:val="00932526"/>
    <w:rsid w:val="00932654"/>
    <w:rsid w:val="0093318D"/>
    <w:rsid w:val="009331A3"/>
    <w:rsid w:val="0093371E"/>
    <w:rsid w:val="00934C64"/>
    <w:rsid w:val="00934CF7"/>
    <w:rsid w:val="009370BA"/>
    <w:rsid w:val="00937987"/>
    <w:rsid w:val="00937BA2"/>
    <w:rsid w:val="00940DAA"/>
    <w:rsid w:val="00941361"/>
    <w:rsid w:val="009414B4"/>
    <w:rsid w:val="009418E6"/>
    <w:rsid w:val="00941D54"/>
    <w:rsid w:val="00942648"/>
    <w:rsid w:val="00942EEC"/>
    <w:rsid w:val="0094326F"/>
    <w:rsid w:val="009434A6"/>
    <w:rsid w:val="009437E0"/>
    <w:rsid w:val="00943D39"/>
    <w:rsid w:val="009453D1"/>
    <w:rsid w:val="009459F8"/>
    <w:rsid w:val="00946804"/>
    <w:rsid w:val="009468A4"/>
    <w:rsid w:val="009471C6"/>
    <w:rsid w:val="00947706"/>
    <w:rsid w:val="00950425"/>
    <w:rsid w:val="009508A4"/>
    <w:rsid w:val="00951655"/>
    <w:rsid w:val="0095225F"/>
    <w:rsid w:val="00952704"/>
    <w:rsid w:val="00952811"/>
    <w:rsid w:val="00953328"/>
    <w:rsid w:val="00953BC8"/>
    <w:rsid w:val="00954CF2"/>
    <w:rsid w:val="00955391"/>
    <w:rsid w:val="0095587B"/>
    <w:rsid w:val="00955C89"/>
    <w:rsid w:val="0095651D"/>
    <w:rsid w:val="00956D31"/>
    <w:rsid w:val="00957F44"/>
    <w:rsid w:val="009604AB"/>
    <w:rsid w:val="0096135F"/>
    <w:rsid w:val="00961E3A"/>
    <w:rsid w:val="0096244C"/>
    <w:rsid w:val="009637DB"/>
    <w:rsid w:val="009639C4"/>
    <w:rsid w:val="00964AB5"/>
    <w:rsid w:val="00964E66"/>
    <w:rsid w:val="00964F61"/>
    <w:rsid w:val="009652EA"/>
    <w:rsid w:val="00965D2B"/>
    <w:rsid w:val="00966072"/>
    <w:rsid w:val="00966511"/>
    <w:rsid w:val="00966FC4"/>
    <w:rsid w:val="0096727E"/>
    <w:rsid w:val="009673E7"/>
    <w:rsid w:val="0097045A"/>
    <w:rsid w:val="00971150"/>
    <w:rsid w:val="009716C7"/>
    <w:rsid w:val="00971CB2"/>
    <w:rsid w:val="00972072"/>
    <w:rsid w:val="0097212A"/>
    <w:rsid w:val="009728E5"/>
    <w:rsid w:val="00973053"/>
    <w:rsid w:val="00973640"/>
    <w:rsid w:val="00973821"/>
    <w:rsid w:val="00973871"/>
    <w:rsid w:val="00974E49"/>
    <w:rsid w:val="00974F3E"/>
    <w:rsid w:val="00975396"/>
    <w:rsid w:val="0097549F"/>
    <w:rsid w:val="00976281"/>
    <w:rsid w:val="009769FE"/>
    <w:rsid w:val="00976D0D"/>
    <w:rsid w:val="0097753A"/>
    <w:rsid w:val="00977545"/>
    <w:rsid w:val="0097764A"/>
    <w:rsid w:val="009777DE"/>
    <w:rsid w:val="00977B1A"/>
    <w:rsid w:val="00977EC8"/>
    <w:rsid w:val="0098098F"/>
    <w:rsid w:val="00980B81"/>
    <w:rsid w:val="00980EA4"/>
    <w:rsid w:val="00982208"/>
    <w:rsid w:val="009834BA"/>
    <w:rsid w:val="009834EC"/>
    <w:rsid w:val="009841BE"/>
    <w:rsid w:val="0098467A"/>
    <w:rsid w:val="00985905"/>
    <w:rsid w:val="00985E9F"/>
    <w:rsid w:val="00986146"/>
    <w:rsid w:val="0098629F"/>
    <w:rsid w:val="00986FD1"/>
    <w:rsid w:val="00987DF1"/>
    <w:rsid w:val="00987E3F"/>
    <w:rsid w:val="00991595"/>
    <w:rsid w:val="00991668"/>
    <w:rsid w:val="009918A6"/>
    <w:rsid w:val="009927C0"/>
    <w:rsid w:val="00992B4F"/>
    <w:rsid w:val="00993582"/>
    <w:rsid w:val="009940CF"/>
    <w:rsid w:val="00994196"/>
    <w:rsid w:val="00995B23"/>
    <w:rsid w:val="00995C9C"/>
    <w:rsid w:val="00996781"/>
    <w:rsid w:val="009971F7"/>
    <w:rsid w:val="009A093E"/>
    <w:rsid w:val="009A0F93"/>
    <w:rsid w:val="009A143B"/>
    <w:rsid w:val="009A14AD"/>
    <w:rsid w:val="009A15FF"/>
    <w:rsid w:val="009A2866"/>
    <w:rsid w:val="009A3761"/>
    <w:rsid w:val="009A40E5"/>
    <w:rsid w:val="009A420E"/>
    <w:rsid w:val="009A47F1"/>
    <w:rsid w:val="009A544E"/>
    <w:rsid w:val="009A5534"/>
    <w:rsid w:val="009A55EE"/>
    <w:rsid w:val="009A5689"/>
    <w:rsid w:val="009A66C7"/>
    <w:rsid w:val="009A750B"/>
    <w:rsid w:val="009A75C8"/>
    <w:rsid w:val="009B077E"/>
    <w:rsid w:val="009B07A7"/>
    <w:rsid w:val="009B2710"/>
    <w:rsid w:val="009B3AF9"/>
    <w:rsid w:val="009B4098"/>
    <w:rsid w:val="009B409C"/>
    <w:rsid w:val="009B47A9"/>
    <w:rsid w:val="009B4AAF"/>
    <w:rsid w:val="009B4E09"/>
    <w:rsid w:val="009B6075"/>
    <w:rsid w:val="009B634F"/>
    <w:rsid w:val="009B6D28"/>
    <w:rsid w:val="009B7F7F"/>
    <w:rsid w:val="009C0143"/>
    <w:rsid w:val="009C041E"/>
    <w:rsid w:val="009C0B25"/>
    <w:rsid w:val="009C1133"/>
    <w:rsid w:val="009C1B98"/>
    <w:rsid w:val="009C1DFA"/>
    <w:rsid w:val="009C285A"/>
    <w:rsid w:val="009C2E2E"/>
    <w:rsid w:val="009C2E43"/>
    <w:rsid w:val="009C3357"/>
    <w:rsid w:val="009C358D"/>
    <w:rsid w:val="009C3885"/>
    <w:rsid w:val="009C3AE2"/>
    <w:rsid w:val="009C3C5C"/>
    <w:rsid w:val="009C401A"/>
    <w:rsid w:val="009C5A07"/>
    <w:rsid w:val="009C5A0A"/>
    <w:rsid w:val="009C623B"/>
    <w:rsid w:val="009C6501"/>
    <w:rsid w:val="009C65E0"/>
    <w:rsid w:val="009C6CE3"/>
    <w:rsid w:val="009C6F70"/>
    <w:rsid w:val="009C797A"/>
    <w:rsid w:val="009C7A47"/>
    <w:rsid w:val="009C7A5E"/>
    <w:rsid w:val="009D0886"/>
    <w:rsid w:val="009D0AB4"/>
    <w:rsid w:val="009D0BAB"/>
    <w:rsid w:val="009D0CD5"/>
    <w:rsid w:val="009D1CF0"/>
    <w:rsid w:val="009D1D93"/>
    <w:rsid w:val="009D20BC"/>
    <w:rsid w:val="009D2D5E"/>
    <w:rsid w:val="009D3834"/>
    <w:rsid w:val="009D3A8A"/>
    <w:rsid w:val="009D49DC"/>
    <w:rsid w:val="009D5065"/>
    <w:rsid w:val="009D5525"/>
    <w:rsid w:val="009D56DC"/>
    <w:rsid w:val="009D6235"/>
    <w:rsid w:val="009D6731"/>
    <w:rsid w:val="009D7ECA"/>
    <w:rsid w:val="009E0D8F"/>
    <w:rsid w:val="009E1595"/>
    <w:rsid w:val="009E1A9F"/>
    <w:rsid w:val="009E5144"/>
    <w:rsid w:val="009E5AA7"/>
    <w:rsid w:val="009E5AF8"/>
    <w:rsid w:val="009E5B54"/>
    <w:rsid w:val="009E5D75"/>
    <w:rsid w:val="009E61D0"/>
    <w:rsid w:val="009E6817"/>
    <w:rsid w:val="009E69F7"/>
    <w:rsid w:val="009E6C53"/>
    <w:rsid w:val="009E712C"/>
    <w:rsid w:val="009E72B4"/>
    <w:rsid w:val="009E736B"/>
    <w:rsid w:val="009E798E"/>
    <w:rsid w:val="009E7D05"/>
    <w:rsid w:val="009E7D0F"/>
    <w:rsid w:val="009F007B"/>
    <w:rsid w:val="009F0294"/>
    <w:rsid w:val="009F066C"/>
    <w:rsid w:val="009F0C8D"/>
    <w:rsid w:val="009F0DAA"/>
    <w:rsid w:val="009F24DF"/>
    <w:rsid w:val="009F2864"/>
    <w:rsid w:val="009F38D4"/>
    <w:rsid w:val="009F49F8"/>
    <w:rsid w:val="009F4D75"/>
    <w:rsid w:val="009F54CE"/>
    <w:rsid w:val="009F5E35"/>
    <w:rsid w:val="009F682E"/>
    <w:rsid w:val="009F6DB2"/>
    <w:rsid w:val="009F7404"/>
    <w:rsid w:val="009F770A"/>
    <w:rsid w:val="009F7D50"/>
    <w:rsid w:val="00A00437"/>
    <w:rsid w:val="00A0044D"/>
    <w:rsid w:val="00A004CB"/>
    <w:rsid w:val="00A0074B"/>
    <w:rsid w:val="00A0080C"/>
    <w:rsid w:val="00A01FDD"/>
    <w:rsid w:val="00A021C3"/>
    <w:rsid w:val="00A03688"/>
    <w:rsid w:val="00A03DB3"/>
    <w:rsid w:val="00A04508"/>
    <w:rsid w:val="00A04D91"/>
    <w:rsid w:val="00A057E4"/>
    <w:rsid w:val="00A05FCC"/>
    <w:rsid w:val="00A060F2"/>
    <w:rsid w:val="00A06AFC"/>
    <w:rsid w:val="00A074C1"/>
    <w:rsid w:val="00A07D0A"/>
    <w:rsid w:val="00A116AC"/>
    <w:rsid w:val="00A11BEF"/>
    <w:rsid w:val="00A11E86"/>
    <w:rsid w:val="00A11E9E"/>
    <w:rsid w:val="00A11F9E"/>
    <w:rsid w:val="00A11FDE"/>
    <w:rsid w:val="00A12245"/>
    <w:rsid w:val="00A124C6"/>
    <w:rsid w:val="00A12AEA"/>
    <w:rsid w:val="00A12EA3"/>
    <w:rsid w:val="00A12EEC"/>
    <w:rsid w:val="00A140D7"/>
    <w:rsid w:val="00A1527C"/>
    <w:rsid w:val="00A15564"/>
    <w:rsid w:val="00A155C8"/>
    <w:rsid w:val="00A1574E"/>
    <w:rsid w:val="00A17097"/>
    <w:rsid w:val="00A170A5"/>
    <w:rsid w:val="00A17842"/>
    <w:rsid w:val="00A17A54"/>
    <w:rsid w:val="00A17F95"/>
    <w:rsid w:val="00A205D9"/>
    <w:rsid w:val="00A21C63"/>
    <w:rsid w:val="00A21FBC"/>
    <w:rsid w:val="00A227D0"/>
    <w:rsid w:val="00A229B6"/>
    <w:rsid w:val="00A23181"/>
    <w:rsid w:val="00A2360A"/>
    <w:rsid w:val="00A23623"/>
    <w:rsid w:val="00A23D6C"/>
    <w:rsid w:val="00A240AB"/>
    <w:rsid w:val="00A2451A"/>
    <w:rsid w:val="00A24828"/>
    <w:rsid w:val="00A24F6F"/>
    <w:rsid w:val="00A251EC"/>
    <w:rsid w:val="00A25A84"/>
    <w:rsid w:val="00A26923"/>
    <w:rsid w:val="00A26C71"/>
    <w:rsid w:val="00A27079"/>
    <w:rsid w:val="00A274C1"/>
    <w:rsid w:val="00A27E23"/>
    <w:rsid w:val="00A30621"/>
    <w:rsid w:val="00A30969"/>
    <w:rsid w:val="00A309FC"/>
    <w:rsid w:val="00A32279"/>
    <w:rsid w:val="00A322B3"/>
    <w:rsid w:val="00A32322"/>
    <w:rsid w:val="00A32AB6"/>
    <w:rsid w:val="00A33394"/>
    <w:rsid w:val="00A336D7"/>
    <w:rsid w:val="00A33F62"/>
    <w:rsid w:val="00A35BBE"/>
    <w:rsid w:val="00A35CA4"/>
    <w:rsid w:val="00A364D5"/>
    <w:rsid w:val="00A36601"/>
    <w:rsid w:val="00A36BCF"/>
    <w:rsid w:val="00A37082"/>
    <w:rsid w:val="00A370B4"/>
    <w:rsid w:val="00A37222"/>
    <w:rsid w:val="00A37919"/>
    <w:rsid w:val="00A40048"/>
    <w:rsid w:val="00A40771"/>
    <w:rsid w:val="00A40904"/>
    <w:rsid w:val="00A40F5E"/>
    <w:rsid w:val="00A41850"/>
    <w:rsid w:val="00A41DA0"/>
    <w:rsid w:val="00A41DA1"/>
    <w:rsid w:val="00A428FA"/>
    <w:rsid w:val="00A42C09"/>
    <w:rsid w:val="00A43000"/>
    <w:rsid w:val="00A43283"/>
    <w:rsid w:val="00A43991"/>
    <w:rsid w:val="00A43CE4"/>
    <w:rsid w:val="00A46484"/>
    <w:rsid w:val="00A501C0"/>
    <w:rsid w:val="00A5060A"/>
    <w:rsid w:val="00A51274"/>
    <w:rsid w:val="00A516CF"/>
    <w:rsid w:val="00A519B8"/>
    <w:rsid w:val="00A5215A"/>
    <w:rsid w:val="00A5234B"/>
    <w:rsid w:val="00A52500"/>
    <w:rsid w:val="00A52E59"/>
    <w:rsid w:val="00A54751"/>
    <w:rsid w:val="00A548D3"/>
    <w:rsid w:val="00A54AEF"/>
    <w:rsid w:val="00A55961"/>
    <w:rsid w:val="00A56027"/>
    <w:rsid w:val="00A56CA7"/>
    <w:rsid w:val="00A575A5"/>
    <w:rsid w:val="00A57687"/>
    <w:rsid w:val="00A57990"/>
    <w:rsid w:val="00A57E7B"/>
    <w:rsid w:val="00A610FF"/>
    <w:rsid w:val="00A6132F"/>
    <w:rsid w:val="00A61803"/>
    <w:rsid w:val="00A61D7C"/>
    <w:rsid w:val="00A62FEE"/>
    <w:rsid w:val="00A63334"/>
    <w:rsid w:val="00A6481B"/>
    <w:rsid w:val="00A64921"/>
    <w:rsid w:val="00A65898"/>
    <w:rsid w:val="00A65A2B"/>
    <w:rsid w:val="00A66D3A"/>
    <w:rsid w:val="00A678EB"/>
    <w:rsid w:val="00A67B03"/>
    <w:rsid w:val="00A67B95"/>
    <w:rsid w:val="00A703F0"/>
    <w:rsid w:val="00A71914"/>
    <w:rsid w:val="00A71A01"/>
    <w:rsid w:val="00A71E8C"/>
    <w:rsid w:val="00A725A6"/>
    <w:rsid w:val="00A72D2B"/>
    <w:rsid w:val="00A72E1C"/>
    <w:rsid w:val="00A72FAC"/>
    <w:rsid w:val="00A7358A"/>
    <w:rsid w:val="00A748CE"/>
    <w:rsid w:val="00A74B72"/>
    <w:rsid w:val="00A74D0E"/>
    <w:rsid w:val="00A75B4E"/>
    <w:rsid w:val="00A7640C"/>
    <w:rsid w:val="00A76C05"/>
    <w:rsid w:val="00A76C58"/>
    <w:rsid w:val="00A779F6"/>
    <w:rsid w:val="00A80B33"/>
    <w:rsid w:val="00A83138"/>
    <w:rsid w:val="00A831B6"/>
    <w:rsid w:val="00A83720"/>
    <w:rsid w:val="00A84337"/>
    <w:rsid w:val="00A84E04"/>
    <w:rsid w:val="00A859CE"/>
    <w:rsid w:val="00A86670"/>
    <w:rsid w:val="00A86A11"/>
    <w:rsid w:val="00A86C90"/>
    <w:rsid w:val="00A86D6C"/>
    <w:rsid w:val="00A86DD7"/>
    <w:rsid w:val="00A8723A"/>
    <w:rsid w:val="00A8744E"/>
    <w:rsid w:val="00A87579"/>
    <w:rsid w:val="00A90398"/>
    <w:rsid w:val="00A90620"/>
    <w:rsid w:val="00A90C68"/>
    <w:rsid w:val="00A91558"/>
    <w:rsid w:val="00A93997"/>
    <w:rsid w:val="00A93F8E"/>
    <w:rsid w:val="00A94206"/>
    <w:rsid w:val="00A942BD"/>
    <w:rsid w:val="00A949FA"/>
    <w:rsid w:val="00A96857"/>
    <w:rsid w:val="00A96BC7"/>
    <w:rsid w:val="00A972C4"/>
    <w:rsid w:val="00A975D3"/>
    <w:rsid w:val="00A978AA"/>
    <w:rsid w:val="00A979E2"/>
    <w:rsid w:val="00AA02A3"/>
    <w:rsid w:val="00AA20D1"/>
    <w:rsid w:val="00AA21B0"/>
    <w:rsid w:val="00AA2592"/>
    <w:rsid w:val="00AA25C2"/>
    <w:rsid w:val="00AA2CC0"/>
    <w:rsid w:val="00AA35F7"/>
    <w:rsid w:val="00AA3D32"/>
    <w:rsid w:val="00AA46C3"/>
    <w:rsid w:val="00AA573A"/>
    <w:rsid w:val="00AA5C55"/>
    <w:rsid w:val="00AA5C81"/>
    <w:rsid w:val="00AA610D"/>
    <w:rsid w:val="00AA6110"/>
    <w:rsid w:val="00AA7382"/>
    <w:rsid w:val="00AA7825"/>
    <w:rsid w:val="00AB037F"/>
    <w:rsid w:val="00AB20D4"/>
    <w:rsid w:val="00AB21BC"/>
    <w:rsid w:val="00AB2E50"/>
    <w:rsid w:val="00AB3025"/>
    <w:rsid w:val="00AB3F80"/>
    <w:rsid w:val="00AB4068"/>
    <w:rsid w:val="00AB44E4"/>
    <w:rsid w:val="00AB45A3"/>
    <w:rsid w:val="00AB4BB5"/>
    <w:rsid w:val="00AB4BEA"/>
    <w:rsid w:val="00AB4D49"/>
    <w:rsid w:val="00AB55D6"/>
    <w:rsid w:val="00AB6700"/>
    <w:rsid w:val="00AB6A28"/>
    <w:rsid w:val="00AB6B7D"/>
    <w:rsid w:val="00AC0BAA"/>
    <w:rsid w:val="00AC0D78"/>
    <w:rsid w:val="00AC362B"/>
    <w:rsid w:val="00AC3C02"/>
    <w:rsid w:val="00AC42CC"/>
    <w:rsid w:val="00AC4C07"/>
    <w:rsid w:val="00AC5FC9"/>
    <w:rsid w:val="00AC6204"/>
    <w:rsid w:val="00AC629B"/>
    <w:rsid w:val="00AC651E"/>
    <w:rsid w:val="00AC6709"/>
    <w:rsid w:val="00AC6997"/>
    <w:rsid w:val="00AC6DAA"/>
    <w:rsid w:val="00AC6E2E"/>
    <w:rsid w:val="00AC7191"/>
    <w:rsid w:val="00AC790E"/>
    <w:rsid w:val="00AC7944"/>
    <w:rsid w:val="00AD0098"/>
    <w:rsid w:val="00AD0510"/>
    <w:rsid w:val="00AD0E0E"/>
    <w:rsid w:val="00AD1558"/>
    <w:rsid w:val="00AD19E7"/>
    <w:rsid w:val="00AD20C2"/>
    <w:rsid w:val="00AD2291"/>
    <w:rsid w:val="00AD22B7"/>
    <w:rsid w:val="00AD27D9"/>
    <w:rsid w:val="00AD2833"/>
    <w:rsid w:val="00AD3710"/>
    <w:rsid w:val="00AD3C38"/>
    <w:rsid w:val="00AD4494"/>
    <w:rsid w:val="00AD4BBD"/>
    <w:rsid w:val="00AD505D"/>
    <w:rsid w:val="00AD5B2F"/>
    <w:rsid w:val="00AD6591"/>
    <w:rsid w:val="00AD6698"/>
    <w:rsid w:val="00AD66F1"/>
    <w:rsid w:val="00AD6D35"/>
    <w:rsid w:val="00AD79FA"/>
    <w:rsid w:val="00AD7E8C"/>
    <w:rsid w:val="00AE01CA"/>
    <w:rsid w:val="00AE0A3C"/>
    <w:rsid w:val="00AE0F27"/>
    <w:rsid w:val="00AE10C8"/>
    <w:rsid w:val="00AE1749"/>
    <w:rsid w:val="00AE1752"/>
    <w:rsid w:val="00AE183C"/>
    <w:rsid w:val="00AE1DF0"/>
    <w:rsid w:val="00AE1FBF"/>
    <w:rsid w:val="00AE271E"/>
    <w:rsid w:val="00AE2BF8"/>
    <w:rsid w:val="00AE33FE"/>
    <w:rsid w:val="00AE4B0F"/>
    <w:rsid w:val="00AE5AED"/>
    <w:rsid w:val="00AE5B38"/>
    <w:rsid w:val="00AE6572"/>
    <w:rsid w:val="00AE6B74"/>
    <w:rsid w:val="00AE7BDB"/>
    <w:rsid w:val="00AF0748"/>
    <w:rsid w:val="00AF1EA8"/>
    <w:rsid w:val="00AF4059"/>
    <w:rsid w:val="00AF429A"/>
    <w:rsid w:val="00AF4487"/>
    <w:rsid w:val="00AF455A"/>
    <w:rsid w:val="00AF7B3A"/>
    <w:rsid w:val="00AF7FED"/>
    <w:rsid w:val="00B00003"/>
    <w:rsid w:val="00B00293"/>
    <w:rsid w:val="00B00CA8"/>
    <w:rsid w:val="00B00F95"/>
    <w:rsid w:val="00B00FDD"/>
    <w:rsid w:val="00B02360"/>
    <w:rsid w:val="00B03A4E"/>
    <w:rsid w:val="00B04F06"/>
    <w:rsid w:val="00B05D3C"/>
    <w:rsid w:val="00B05D42"/>
    <w:rsid w:val="00B0606B"/>
    <w:rsid w:val="00B06515"/>
    <w:rsid w:val="00B0762D"/>
    <w:rsid w:val="00B07BCB"/>
    <w:rsid w:val="00B13084"/>
    <w:rsid w:val="00B134B6"/>
    <w:rsid w:val="00B13728"/>
    <w:rsid w:val="00B138E1"/>
    <w:rsid w:val="00B14A85"/>
    <w:rsid w:val="00B14BE3"/>
    <w:rsid w:val="00B16C65"/>
    <w:rsid w:val="00B171A4"/>
    <w:rsid w:val="00B17A97"/>
    <w:rsid w:val="00B21911"/>
    <w:rsid w:val="00B21A16"/>
    <w:rsid w:val="00B222A5"/>
    <w:rsid w:val="00B22A24"/>
    <w:rsid w:val="00B22F4C"/>
    <w:rsid w:val="00B23171"/>
    <w:rsid w:val="00B235B5"/>
    <w:rsid w:val="00B23FC1"/>
    <w:rsid w:val="00B243B0"/>
    <w:rsid w:val="00B24473"/>
    <w:rsid w:val="00B24658"/>
    <w:rsid w:val="00B25531"/>
    <w:rsid w:val="00B25884"/>
    <w:rsid w:val="00B2616D"/>
    <w:rsid w:val="00B262E9"/>
    <w:rsid w:val="00B26BB6"/>
    <w:rsid w:val="00B30B8D"/>
    <w:rsid w:val="00B30E3C"/>
    <w:rsid w:val="00B313CA"/>
    <w:rsid w:val="00B31574"/>
    <w:rsid w:val="00B31AE2"/>
    <w:rsid w:val="00B31F47"/>
    <w:rsid w:val="00B3211C"/>
    <w:rsid w:val="00B323C3"/>
    <w:rsid w:val="00B32857"/>
    <w:rsid w:val="00B328D3"/>
    <w:rsid w:val="00B3319B"/>
    <w:rsid w:val="00B333CE"/>
    <w:rsid w:val="00B34373"/>
    <w:rsid w:val="00B34B5A"/>
    <w:rsid w:val="00B35BB3"/>
    <w:rsid w:val="00B3614D"/>
    <w:rsid w:val="00B363DA"/>
    <w:rsid w:val="00B36DBA"/>
    <w:rsid w:val="00B36EB3"/>
    <w:rsid w:val="00B379DF"/>
    <w:rsid w:val="00B37E3A"/>
    <w:rsid w:val="00B37FA7"/>
    <w:rsid w:val="00B40919"/>
    <w:rsid w:val="00B41E02"/>
    <w:rsid w:val="00B41EE9"/>
    <w:rsid w:val="00B425E6"/>
    <w:rsid w:val="00B42701"/>
    <w:rsid w:val="00B42905"/>
    <w:rsid w:val="00B42D0C"/>
    <w:rsid w:val="00B4339E"/>
    <w:rsid w:val="00B435C2"/>
    <w:rsid w:val="00B43AF6"/>
    <w:rsid w:val="00B43D1E"/>
    <w:rsid w:val="00B44207"/>
    <w:rsid w:val="00B446F7"/>
    <w:rsid w:val="00B44FC8"/>
    <w:rsid w:val="00B4555D"/>
    <w:rsid w:val="00B46B62"/>
    <w:rsid w:val="00B46F2F"/>
    <w:rsid w:val="00B471E3"/>
    <w:rsid w:val="00B4746C"/>
    <w:rsid w:val="00B518B8"/>
    <w:rsid w:val="00B51D19"/>
    <w:rsid w:val="00B53E53"/>
    <w:rsid w:val="00B558EB"/>
    <w:rsid w:val="00B55DED"/>
    <w:rsid w:val="00B55E20"/>
    <w:rsid w:val="00B569FE"/>
    <w:rsid w:val="00B5726F"/>
    <w:rsid w:val="00B5738D"/>
    <w:rsid w:val="00B57D98"/>
    <w:rsid w:val="00B57FB5"/>
    <w:rsid w:val="00B6081D"/>
    <w:rsid w:val="00B608C6"/>
    <w:rsid w:val="00B615F1"/>
    <w:rsid w:val="00B617D5"/>
    <w:rsid w:val="00B61C58"/>
    <w:rsid w:val="00B61D65"/>
    <w:rsid w:val="00B6256F"/>
    <w:rsid w:val="00B62C5B"/>
    <w:rsid w:val="00B62D40"/>
    <w:rsid w:val="00B6490A"/>
    <w:rsid w:val="00B64A47"/>
    <w:rsid w:val="00B652DC"/>
    <w:rsid w:val="00B65807"/>
    <w:rsid w:val="00B65C6A"/>
    <w:rsid w:val="00B66138"/>
    <w:rsid w:val="00B6625D"/>
    <w:rsid w:val="00B662B6"/>
    <w:rsid w:val="00B66923"/>
    <w:rsid w:val="00B70A69"/>
    <w:rsid w:val="00B71447"/>
    <w:rsid w:val="00B73613"/>
    <w:rsid w:val="00B73E60"/>
    <w:rsid w:val="00B7445D"/>
    <w:rsid w:val="00B7502D"/>
    <w:rsid w:val="00B750F8"/>
    <w:rsid w:val="00B75960"/>
    <w:rsid w:val="00B76168"/>
    <w:rsid w:val="00B7625F"/>
    <w:rsid w:val="00B76CF7"/>
    <w:rsid w:val="00B8031F"/>
    <w:rsid w:val="00B807FA"/>
    <w:rsid w:val="00B80F4A"/>
    <w:rsid w:val="00B81B0E"/>
    <w:rsid w:val="00B81C0B"/>
    <w:rsid w:val="00B81F7A"/>
    <w:rsid w:val="00B825DF"/>
    <w:rsid w:val="00B8269E"/>
    <w:rsid w:val="00B82ECF"/>
    <w:rsid w:val="00B83234"/>
    <w:rsid w:val="00B832AB"/>
    <w:rsid w:val="00B83BA2"/>
    <w:rsid w:val="00B83D59"/>
    <w:rsid w:val="00B84366"/>
    <w:rsid w:val="00B84474"/>
    <w:rsid w:val="00B84C87"/>
    <w:rsid w:val="00B8509C"/>
    <w:rsid w:val="00B85E2F"/>
    <w:rsid w:val="00B85ED8"/>
    <w:rsid w:val="00B87ECC"/>
    <w:rsid w:val="00B90B4A"/>
    <w:rsid w:val="00B90FAD"/>
    <w:rsid w:val="00B91127"/>
    <w:rsid w:val="00B91228"/>
    <w:rsid w:val="00B91577"/>
    <w:rsid w:val="00B91621"/>
    <w:rsid w:val="00B92644"/>
    <w:rsid w:val="00B927FC"/>
    <w:rsid w:val="00B93535"/>
    <w:rsid w:val="00B9371B"/>
    <w:rsid w:val="00B937DA"/>
    <w:rsid w:val="00B94141"/>
    <w:rsid w:val="00B942C6"/>
    <w:rsid w:val="00B9445A"/>
    <w:rsid w:val="00B94B82"/>
    <w:rsid w:val="00B950FA"/>
    <w:rsid w:val="00B9548F"/>
    <w:rsid w:val="00B95918"/>
    <w:rsid w:val="00B9591A"/>
    <w:rsid w:val="00B95C24"/>
    <w:rsid w:val="00B95E18"/>
    <w:rsid w:val="00B9610D"/>
    <w:rsid w:val="00B963D7"/>
    <w:rsid w:val="00B9641B"/>
    <w:rsid w:val="00B965F4"/>
    <w:rsid w:val="00B96AF6"/>
    <w:rsid w:val="00B96CE1"/>
    <w:rsid w:val="00B97303"/>
    <w:rsid w:val="00B977F8"/>
    <w:rsid w:val="00B97C86"/>
    <w:rsid w:val="00B97DD5"/>
    <w:rsid w:val="00BA01CC"/>
    <w:rsid w:val="00BA03DC"/>
    <w:rsid w:val="00BA0444"/>
    <w:rsid w:val="00BA0719"/>
    <w:rsid w:val="00BA0C0B"/>
    <w:rsid w:val="00BA0C6E"/>
    <w:rsid w:val="00BA1AE8"/>
    <w:rsid w:val="00BA1E74"/>
    <w:rsid w:val="00BA27CF"/>
    <w:rsid w:val="00BA2FAC"/>
    <w:rsid w:val="00BA3A5D"/>
    <w:rsid w:val="00BA4929"/>
    <w:rsid w:val="00BA6783"/>
    <w:rsid w:val="00BA6951"/>
    <w:rsid w:val="00BA6D32"/>
    <w:rsid w:val="00BB021B"/>
    <w:rsid w:val="00BB04D0"/>
    <w:rsid w:val="00BB1754"/>
    <w:rsid w:val="00BB22A2"/>
    <w:rsid w:val="00BB31D9"/>
    <w:rsid w:val="00BB44F6"/>
    <w:rsid w:val="00BB5473"/>
    <w:rsid w:val="00BB59A4"/>
    <w:rsid w:val="00BB5B66"/>
    <w:rsid w:val="00BB62A1"/>
    <w:rsid w:val="00BC01FD"/>
    <w:rsid w:val="00BC09AA"/>
    <w:rsid w:val="00BC0F55"/>
    <w:rsid w:val="00BC19EF"/>
    <w:rsid w:val="00BC2368"/>
    <w:rsid w:val="00BC2AFE"/>
    <w:rsid w:val="00BC3148"/>
    <w:rsid w:val="00BC3884"/>
    <w:rsid w:val="00BC3CF7"/>
    <w:rsid w:val="00BC42BE"/>
    <w:rsid w:val="00BC47A0"/>
    <w:rsid w:val="00BC486C"/>
    <w:rsid w:val="00BC528E"/>
    <w:rsid w:val="00BC5437"/>
    <w:rsid w:val="00BC5E41"/>
    <w:rsid w:val="00BC62BD"/>
    <w:rsid w:val="00BC6588"/>
    <w:rsid w:val="00BC764F"/>
    <w:rsid w:val="00BC767B"/>
    <w:rsid w:val="00BD0E55"/>
    <w:rsid w:val="00BD11C0"/>
    <w:rsid w:val="00BD12E2"/>
    <w:rsid w:val="00BD209F"/>
    <w:rsid w:val="00BD22EF"/>
    <w:rsid w:val="00BD35ED"/>
    <w:rsid w:val="00BD392C"/>
    <w:rsid w:val="00BD3B2E"/>
    <w:rsid w:val="00BD4550"/>
    <w:rsid w:val="00BD5437"/>
    <w:rsid w:val="00BD587E"/>
    <w:rsid w:val="00BD5A06"/>
    <w:rsid w:val="00BD6C13"/>
    <w:rsid w:val="00BD7035"/>
    <w:rsid w:val="00BD711F"/>
    <w:rsid w:val="00BD71C7"/>
    <w:rsid w:val="00BD7AD2"/>
    <w:rsid w:val="00BE0897"/>
    <w:rsid w:val="00BE13C7"/>
    <w:rsid w:val="00BE1DB8"/>
    <w:rsid w:val="00BE233E"/>
    <w:rsid w:val="00BE264F"/>
    <w:rsid w:val="00BE26AD"/>
    <w:rsid w:val="00BE29BB"/>
    <w:rsid w:val="00BE36E5"/>
    <w:rsid w:val="00BE3AB5"/>
    <w:rsid w:val="00BE4163"/>
    <w:rsid w:val="00BE4201"/>
    <w:rsid w:val="00BE46FE"/>
    <w:rsid w:val="00BE4D5C"/>
    <w:rsid w:val="00BE4E3C"/>
    <w:rsid w:val="00BE5013"/>
    <w:rsid w:val="00BE51F2"/>
    <w:rsid w:val="00BE56DB"/>
    <w:rsid w:val="00BE5D8E"/>
    <w:rsid w:val="00BE63D9"/>
    <w:rsid w:val="00BE65E0"/>
    <w:rsid w:val="00BF0496"/>
    <w:rsid w:val="00BF0B50"/>
    <w:rsid w:val="00BF0BBB"/>
    <w:rsid w:val="00BF1122"/>
    <w:rsid w:val="00BF1136"/>
    <w:rsid w:val="00BF1B05"/>
    <w:rsid w:val="00BF1E3C"/>
    <w:rsid w:val="00BF1EF5"/>
    <w:rsid w:val="00BF1F7E"/>
    <w:rsid w:val="00BF2ADC"/>
    <w:rsid w:val="00BF2BF8"/>
    <w:rsid w:val="00BF2C97"/>
    <w:rsid w:val="00BF30B7"/>
    <w:rsid w:val="00BF3854"/>
    <w:rsid w:val="00BF3AC4"/>
    <w:rsid w:val="00BF3DB9"/>
    <w:rsid w:val="00BF3FDD"/>
    <w:rsid w:val="00BF54A5"/>
    <w:rsid w:val="00BF5790"/>
    <w:rsid w:val="00BF5B73"/>
    <w:rsid w:val="00BF7129"/>
    <w:rsid w:val="00C00FA1"/>
    <w:rsid w:val="00C012ED"/>
    <w:rsid w:val="00C02C1E"/>
    <w:rsid w:val="00C0347A"/>
    <w:rsid w:val="00C047CA"/>
    <w:rsid w:val="00C0518C"/>
    <w:rsid w:val="00C061D2"/>
    <w:rsid w:val="00C0665D"/>
    <w:rsid w:val="00C07497"/>
    <w:rsid w:val="00C105A6"/>
    <w:rsid w:val="00C108D3"/>
    <w:rsid w:val="00C108E9"/>
    <w:rsid w:val="00C10A07"/>
    <w:rsid w:val="00C10AB2"/>
    <w:rsid w:val="00C11011"/>
    <w:rsid w:val="00C11DDC"/>
    <w:rsid w:val="00C120E9"/>
    <w:rsid w:val="00C12963"/>
    <w:rsid w:val="00C13AD9"/>
    <w:rsid w:val="00C14CEF"/>
    <w:rsid w:val="00C157C0"/>
    <w:rsid w:val="00C1581D"/>
    <w:rsid w:val="00C158A9"/>
    <w:rsid w:val="00C15954"/>
    <w:rsid w:val="00C1711C"/>
    <w:rsid w:val="00C17FD0"/>
    <w:rsid w:val="00C206BC"/>
    <w:rsid w:val="00C20A5F"/>
    <w:rsid w:val="00C21A7F"/>
    <w:rsid w:val="00C2277F"/>
    <w:rsid w:val="00C22A39"/>
    <w:rsid w:val="00C23C98"/>
    <w:rsid w:val="00C23E56"/>
    <w:rsid w:val="00C241A9"/>
    <w:rsid w:val="00C24544"/>
    <w:rsid w:val="00C24E45"/>
    <w:rsid w:val="00C24EAE"/>
    <w:rsid w:val="00C2504C"/>
    <w:rsid w:val="00C250DA"/>
    <w:rsid w:val="00C25C9E"/>
    <w:rsid w:val="00C261B5"/>
    <w:rsid w:val="00C265EE"/>
    <w:rsid w:val="00C271F3"/>
    <w:rsid w:val="00C27D9B"/>
    <w:rsid w:val="00C30386"/>
    <w:rsid w:val="00C3075B"/>
    <w:rsid w:val="00C30ACA"/>
    <w:rsid w:val="00C30DB2"/>
    <w:rsid w:val="00C3163B"/>
    <w:rsid w:val="00C31DBF"/>
    <w:rsid w:val="00C31E30"/>
    <w:rsid w:val="00C31FDE"/>
    <w:rsid w:val="00C32EB0"/>
    <w:rsid w:val="00C33611"/>
    <w:rsid w:val="00C34832"/>
    <w:rsid w:val="00C34E04"/>
    <w:rsid w:val="00C35180"/>
    <w:rsid w:val="00C35BE1"/>
    <w:rsid w:val="00C35C65"/>
    <w:rsid w:val="00C35DE0"/>
    <w:rsid w:val="00C36096"/>
    <w:rsid w:val="00C369D0"/>
    <w:rsid w:val="00C379C5"/>
    <w:rsid w:val="00C40208"/>
    <w:rsid w:val="00C40686"/>
    <w:rsid w:val="00C40A93"/>
    <w:rsid w:val="00C40BDC"/>
    <w:rsid w:val="00C412BD"/>
    <w:rsid w:val="00C41789"/>
    <w:rsid w:val="00C43285"/>
    <w:rsid w:val="00C432BA"/>
    <w:rsid w:val="00C43C24"/>
    <w:rsid w:val="00C44675"/>
    <w:rsid w:val="00C45009"/>
    <w:rsid w:val="00C45036"/>
    <w:rsid w:val="00C453E6"/>
    <w:rsid w:val="00C4591C"/>
    <w:rsid w:val="00C459B8"/>
    <w:rsid w:val="00C45A8A"/>
    <w:rsid w:val="00C463B3"/>
    <w:rsid w:val="00C47E83"/>
    <w:rsid w:val="00C507DE"/>
    <w:rsid w:val="00C51A62"/>
    <w:rsid w:val="00C51A75"/>
    <w:rsid w:val="00C51AE8"/>
    <w:rsid w:val="00C51BA4"/>
    <w:rsid w:val="00C51E71"/>
    <w:rsid w:val="00C52703"/>
    <w:rsid w:val="00C52E06"/>
    <w:rsid w:val="00C5326B"/>
    <w:rsid w:val="00C54698"/>
    <w:rsid w:val="00C56826"/>
    <w:rsid w:val="00C57620"/>
    <w:rsid w:val="00C57C8F"/>
    <w:rsid w:val="00C57F23"/>
    <w:rsid w:val="00C618EA"/>
    <w:rsid w:val="00C61C88"/>
    <w:rsid w:val="00C63093"/>
    <w:rsid w:val="00C63FA0"/>
    <w:rsid w:val="00C6482C"/>
    <w:rsid w:val="00C64922"/>
    <w:rsid w:val="00C654DF"/>
    <w:rsid w:val="00C661C0"/>
    <w:rsid w:val="00C661D2"/>
    <w:rsid w:val="00C6676C"/>
    <w:rsid w:val="00C6691E"/>
    <w:rsid w:val="00C670AD"/>
    <w:rsid w:val="00C67514"/>
    <w:rsid w:val="00C704A2"/>
    <w:rsid w:val="00C7055B"/>
    <w:rsid w:val="00C70A5D"/>
    <w:rsid w:val="00C70CFC"/>
    <w:rsid w:val="00C70D83"/>
    <w:rsid w:val="00C7104E"/>
    <w:rsid w:val="00C717E5"/>
    <w:rsid w:val="00C71CF6"/>
    <w:rsid w:val="00C72702"/>
    <w:rsid w:val="00C72CBC"/>
    <w:rsid w:val="00C7359E"/>
    <w:rsid w:val="00C73D91"/>
    <w:rsid w:val="00C73F2C"/>
    <w:rsid w:val="00C7417E"/>
    <w:rsid w:val="00C745D3"/>
    <w:rsid w:val="00C74C88"/>
    <w:rsid w:val="00C74D20"/>
    <w:rsid w:val="00C75641"/>
    <w:rsid w:val="00C75A87"/>
    <w:rsid w:val="00C75AB2"/>
    <w:rsid w:val="00C75B2A"/>
    <w:rsid w:val="00C76059"/>
    <w:rsid w:val="00C77382"/>
    <w:rsid w:val="00C77DC3"/>
    <w:rsid w:val="00C80295"/>
    <w:rsid w:val="00C808A5"/>
    <w:rsid w:val="00C81240"/>
    <w:rsid w:val="00C814DE"/>
    <w:rsid w:val="00C81D61"/>
    <w:rsid w:val="00C82059"/>
    <w:rsid w:val="00C8230A"/>
    <w:rsid w:val="00C826AB"/>
    <w:rsid w:val="00C82F3E"/>
    <w:rsid w:val="00C82F7A"/>
    <w:rsid w:val="00C83AC6"/>
    <w:rsid w:val="00C83BDF"/>
    <w:rsid w:val="00C8483A"/>
    <w:rsid w:val="00C851D1"/>
    <w:rsid w:val="00C85991"/>
    <w:rsid w:val="00C85F5F"/>
    <w:rsid w:val="00C865C3"/>
    <w:rsid w:val="00C86AA3"/>
    <w:rsid w:val="00C87422"/>
    <w:rsid w:val="00C87430"/>
    <w:rsid w:val="00C87D64"/>
    <w:rsid w:val="00C87E97"/>
    <w:rsid w:val="00C900B1"/>
    <w:rsid w:val="00C9081B"/>
    <w:rsid w:val="00C90B80"/>
    <w:rsid w:val="00C91436"/>
    <w:rsid w:val="00C91501"/>
    <w:rsid w:val="00C91F84"/>
    <w:rsid w:val="00C9422A"/>
    <w:rsid w:val="00C942AB"/>
    <w:rsid w:val="00C9432A"/>
    <w:rsid w:val="00C94848"/>
    <w:rsid w:val="00C9517A"/>
    <w:rsid w:val="00C95511"/>
    <w:rsid w:val="00C95EB5"/>
    <w:rsid w:val="00C9614D"/>
    <w:rsid w:val="00C96A9F"/>
    <w:rsid w:val="00C97F23"/>
    <w:rsid w:val="00CA0704"/>
    <w:rsid w:val="00CA1C3C"/>
    <w:rsid w:val="00CA25B7"/>
    <w:rsid w:val="00CA2719"/>
    <w:rsid w:val="00CA2816"/>
    <w:rsid w:val="00CA282A"/>
    <w:rsid w:val="00CA2FBA"/>
    <w:rsid w:val="00CA3376"/>
    <w:rsid w:val="00CA388D"/>
    <w:rsid w:val="00CA3A68"/>
    <w:rsid w:val="00CA4130"/>
    <w:rsid w:val="00CA4592"/>
    <w:rsid w:val="00CA5659"/>
    <w:rsid w:val="00CA67BF"/>
    <w:rsid w:val="00CA754A"/>
    <w:rsid w:val="00CA7F96"/>
    <w:rsid w:val="00CB0592"/>
    <w:rsid w:val="00CB0F18"/>
    <w:rsid w:val="00CB1A42"/>
    <w:rsid w:val="00CB23DB"/>
    <w:rsid w:val="00CB26D9"/>
    <w:rsid w:val="00CB2775"/>
    <w:rsid w:val="00CB397B"/>
    <w:rsid w:val="00CB5191"/>
    <w:rsid w:val="00CB5D03"/>
    <w:rsid w:val="00CB5DE6"/>
    <w:rsid w:val="00CB608F"/>
    <w:rsid w:val="00CB612C"/>
    <w:rsid w:val="00CB6994"/>
    <w:rsid w:val="00CB69D4"/>
    <w:rsid w:val="00CB70E2"/>
    <w:rsid w:val="00CC0026"/>
    <w:rsid w:val="00CC0682"/>
    <w:rsid w:val="00CC0723"/>
    <w:rsid w:val="00CC088B"/>
    <w:rsid w:val="00CC134F"/>
    <w:rsid w:val="00CC28DD"/>
    <w:rsid w:val="00CC32B7"/>
    <w:rsid w:val="00CC353E"/>
    <w:rsid w:val="00CC37B7"/>
    <w:rsid w:val="00CC3989"/>
    <w:rsid w:val="00CC44D4"/>
    <w:rsid w:val="00CC48B8"/>
    <w:rsid w:val="00CC5DFC"/>
    <w:rsid w:val="00CC6198"/>
    <w:rsid w:val="00CC6776"/>
    <w:rsid w:val="00CC6F26"/>
    <w:rsid w:val="00CC70DD"/>
    <w:rsid w:val="00CD059F"/>
    <w:rsid w:val="00CD1473"/>
    <w:rsid w:val="00CD17D6"/>
    <w:rsid w:val="00CD1CA7"/>
    <w:rsid w:val="00CD2A3C"/>
    <w:rsid w:val="00CD398C"/>
    <w:rsid w:val="00CD3DBC"/>
    <w:rsid w:val="00CD5253"/>
    <w:rsid w:val="00CD5B64"/>
    <w:rsid w:val="00CD62E0"/>
    <w:rsid w:val="00CD65C1"/>
    <w:rsid w:val="00CD6CDC"/>
    <w:rsid w:val="00CD70F7"/>
    <w:rsid w:val="00CD7910"/>
    <w:rsid w:val="00CE0118"/>
    <w:rsid w:val="00CE035D"/>
    <w:rsid w:val="00CE04DC"/>
    <w:rsid w:val="00CE06EA"/>
    <w:rsid w:val="00CE0EA7"/>
    <w:rsid w:val="00CE1101"/>
    <w:rsid w:val="00CE1ED1"/>
    <w:rsid w:val="00CE242F"/>
    <w:rsid w:val="00CE2C98"/>
    <w:rsid w:val="00CE33BC"/>
    <w:rsid w:val="00CE34E7"/>
    <w:rsid w:val="00CE3AFE"/>
    <w:rsid w:val="00CE47DF"/>
    <w:rsid w:val="00CE4E03"/>
    <w:rsid w:val="00CE4F4C"/>
    <w:rsid w:val="00CE50F0"/>
    <w:rsid w:val="00CE62BA"/>
    <w:rsid w:val="00CE69A4"/>
    <w:rsid w:val="00CE7B65"/>
    <w:rsid w:val="00CF02E8"/>
    <w:rsid w:val="00CF0D2A"/>
    <w:rsid w:val="00CF0E22"/>
    <w:rsid w:val="00CF18B3"/>
    <w:rsid w:val="00CF1A75"/>
    <w:rsid w:val="00CF1B8C"/>
    <w:rsid w:val="00CF1B8F"/>
    <w:rsid w:val="00CF1FEE"/>
    <w:rsid w:val="00CF2D73"/>
    <w:rsid w:val="00CF2E67"/>
    <w:rsid w:val="00CF2F63"/>
    <w:rsid w:val="00CF38C9"/>
    <w:rsid w:val="00CF39D1"/>
    <w:rsid w:val="00CF44DC"/>
    <w:rsid w:val="00CF5231"/>
    <w:rsid w:val="00CF5B39"/>
    <w:rsid w:val="00CF5CC4"/>
    <w:rsid w:val="00CF5CCC"/>
    <w:rsid w:val="00CF60A0"/>
    <w:rsid w:val="00CF6AF8"/>
    <w:rsid w:val="00CF6F6F"/>
    <w:rsid w:val="00CF6F86"/>
    <w:rsid w:val="00CF7268"/>
    <w:rsid w:val="00D00402"/>
    <w:rsid w:val="00D004E5"/>
    <w:rsid w:val="00D004F4"/>
    <w:rsid w:val="00D00676"/>
    <w:rsid w:val="00D008CB"/>
    <w:rsid w:val="00D00FAF"/>
    <w:rsid w:val="00D010AF"/>
    <w:rsid w:val="00D011BB"/>
    <w:rsid w:val="00D01822"/>
    <w:rsid w:val="00D01FE7"/>
    <w:rsid w:val="00D0265E"/>
    <w:rsid w:val="00D026E9"/>
    <w:rsid w:val="00D02DD1"/>
    <w:rsid w:val="00D03302"/>
    <w:rsid w:val="00D03F26"/>
    <w:rsid w:val="00D0433D"/>
    <w:rsid w:val="00D04A75"/>
    <w:rsid w:val="00D05567"/>
    <w:rsid w:val="00D061EE"/>
    <w:rsid w:val="00D06541"/>
    <w:rsid w:val="00D06A61"/>
    <w:rsid w:val="00D06CFA"/>
    <w:rsid w:val="00D07722"/>
    <w:rsid w:val="00D07CC1"/>
    <w:rsid w:val="00D07E6B"/>
    <w:rsid w:val="00D10164"/>
    <w:rsid w:val="00D11059"/>
    <w:rsid w:val="00D1158F"/>
    <w:rsid w:val="00D11893"/>
    <w:rsid w:val="00D12098"/>
    <w:rsid w:val="00D123D8"/>
    <w:rsid w:val="00D12978"/>
    <w:rsid w:val="00D13A32"/>
    <w:rsid w:val="00D13D91"/>
    <w:rsid w:val="00D14D39"/>
    <w:rsid w:val="00D15B53"/>
    <w:rsid w:val="00D1667A"/>
    <w:rsid w:val="00D16CA8"/>
    <w:rsid w:val="00D17221"/>
    <w:rsid w:val="00D207D4"/>
    <w:rsid w:val="00D208E7"/>
    <w:rsid w:val="00D20FC0"/>
    <w:rsid w:val="00D21442"/>
    <w:rsid w:val="00D214B5"/>
    <w:rsid w:val="00D219CB"/>
    <w:rsid w:val="00D231D5"/>
    <w:rsid w:val="00D24021"/>
    <w:rsid w:val="00D25741"/>
    <w:rsid w:val="00D2678D"/>
    <w:rsid w:val="00D26C12"/>
    <w:rsid w:val="00D26F59"/>
    <w:rsid w:val="00D2717F"/>
    <w:rsid w:val="00D27BB6"/>
    <w:rsid w:val="00D308B1"/>
    <w:rsid w:val="00D30CCA"/>
    <w:rsid w:val="00D30ECC"/>
    <w:rsid w:val="00D31C38"/>
    <w:rsid w:val="00D31F91"/>
    <w:rsid w:val="00D32ECE"/>
    <w:rsid w:val="00D35121"/>
    <w:rsid w:val="00D375A7"/>
    <w:rsid w:val="00D40B7B"/>
    <w:rsid w:val="00D40B87"/>
    <w:rsid w:val="00D40C2E"/>
    <w:rsid w:val="00D40FD8"/>
    <w:rsid w:val="00D4115B"/>
    <w:rsid w:val="00D414E5"/>
    <w:rsid w:val="00D41ADB"/>
    <w:rsid w:val="00D4352B"/>
    <w:rsid w:val="00D43737"/>
    <w:rsid w:val="00D44539"/>
    <w:rsid w:val="00D445C8"/>
    <w:rsid w:val="00D447DD"/>
    <w:rsid w:val="00D447ED"/>
    <w:rsid w:val="00D45445"/>
    <w:rsid w:val="00D45639"/>
    <w:rsid w:val="00D45B61"/>
    <w:rsid w:val="00D4643B"/>
    <w:rsid w:val="00D46603"/>
    <w:rsid w:val="00D4679A"/>
    <w:rsid w:val="00D468F5"/>
    <w:rsid w:val="00D469E6"/>
    <w:rsid w:val="00D46BC6"/>
    <w:rsid w:val="00D46E93"/>
    <w:rsid w:val="00D46F23"/>
    <w:rsid w:val="00D478C1"/>
    <w:rsid w:val="00D47E0B"/>
    <w:rsid w:val="00D47F9F"/>
    <w:rsid w:val="00D5065B"/>
    <w:rsid w:val="00D511F9"/>
    <w:rsid w:val="00D51458"/>
    <w:rsid w:val="00D5151A"/>
    <w:rsid w:val="00D51642"/>
    <w:rsid w:val="00D5166C"/>
    <w:rsid w:val="00D52612"/>
    <w:rsid w:val="00D529F5"/>
    <w:rsid w:val="00D52FD1"/>
    <w:rsid w:val="00D53874"/>
    <w:rsid w:val="00D539CF"/>
    <w:rsid w:val="00D53D20"/>
    <w:rsid w:val="00D54131"/>
    <w:rsid w:val="00D54293"/>
    <w:rsid w:val="00D544A1"/>
    <w:rsid w:val="00D54E71"/>
    <w:rsid w:val="00D55010"/>
    <w:rsid w:val="00D56212"/>
    <w:rsid w:val="00D5637C"/>
    <w:rsid w:val="00D5689B"/>
    <w:rsid w:val="00D5752C"/>
    <w:rsid w:val="00D577AD"/>
    <w:rsid w:val="00D60DC3"/>
    <w:rsid w:val="00D6163A"/>
    <w:rsid w:val="00D61ACC"/>
    <w:rsid w:val="00D61F8A"/>
    <w:rsid w:val="00D6299B"/>
    <w:rsid w:val="00D63539"/>
    <w:rsid w:val="00D63812"/>
    <w:rsid w:val="00D63BD2"/>
    <w:rsid w:val="00D65FE7"/>
    <w:rsid w:val="00D6622C"/>
    <w:rsid w:val="00D6630E"/>
    <w:rsid w:val="00D663DD"/>
    <w:rsid w:val="00D664A6"/>
    <w:rsid w:val="00D668D5"/>
    <w:rsid w:val="00D67388"/>
    <w:rsid w:val="00D67563"/>
    <w:rsid w:val="00D67E18"/>
    <w:rsid w:val="00D67F3A"/>
    <w:rsid w:val="00D705A7"/>
    <w:rsid w:val="00D71096"/>
    <w:rsid w:val="00D71D14"/>
    <w:rsid w:val="00D722E8"/>
    <w:rsid w:val="00D72395"/>
    <w:rsid w:val="00D7321B"/>
    <w:rsid w:val="00D73560"/>
    <w:rsid w:val="00D73783"/>
    <w:rsid w:val="00D739D9"/>
    <w:rsid w:val="00D7439D"/>
    <w:rsid w:val="00D74CD7"/>
    <w:rsid w:val="00D74F40"/>
    <w:rsid w:val="00D75081"/>
    <w:rsid w:val="00D7532D"/>
    <w:rsid w:val="00D76215"/>
    <w:rsid w:val="00D7669F"/>
    <w:rsid w:val="00D77022"/>
    <w:rsid w:val="00D77428"/>
    <w:rsid w:val="00D77747"/>
    <w:rsid w:val="00D80A0C"/>
    <w:rsid w:val="00D81FF2"/>
    <w:rsid w:val="00D8289A"/>
    <w:rsid w:val="00D82EF2"/>
    <w:rsid w:val="00D83ACB"/>
    <w:rsid w:val="00D8400F"/>
    <w:rsid w:val="00D86B44"/>
    <w:rsid w:val="00D8706D"/>
    <w:rsid w:val="00D877AE"/>
    <w:rsid w:val="00D87D19"/>
    <w:rsid w:val="00D87F4F"/>
    <w:rsid w:val="00D9057F"/>
    <w:rsid w:val="00D90EDE"/>
    <w:rsid w:val="00D90FB9"/>
    <w:rsid w:val="00D92E59"/>
    <w:rsid w:val="00D94579"/>
    <w:rsid w:val="00D949B5"/>
    <w:rsid w:val="00D95FF7"/>
    <w:rsid w:val="00D9648C"/>
    <w:rsid w:val="00D96EFC"/>
    <w:rsid w:val="00D9794A"/>
    <w:rsid w:val="00DA086B"/>
    <w:rsid w:val="00DA08BE"/>
    <w:rsid w:val="00DA0AA0"/>
    <w:rsid w:val="00DA1488"/>
    <w:rsid w:val="00DA20EB"/>
    <w:rsid w:val="00DA29F2"/>
    <w:rsid w:val="00DA2E96"/>
    <w:rsid w:val="00DA341D"/>
    <w:rsid w:val="00DA3E56"/>
    <w:rsid w:val="00DA45D3"/>
    <w:rsid w:val="00DA4666"/>
    <w:rsid w:val="00DA4E72"/>
    <w:rsid w:val="00DA4EF8"/>
    <w:rsid w:val="00DA5F5D"/>
    <w:rsid w:val="00DA6510"/>
    <w:rsid w:val="00DA6660"/>
    <w:rsid w:val="00DA6E5B"/>
    <w:rsid w:val="00DA75EF"/>
    <w:rsid w:val="00DB08BB"/>
    <w:rsid w:val="00DB1027"/>
    <w:rsid w:val="00DB1826"/>
    <w:rsid w:val="00DB1AF1"/>
    <w:rsid w:val="00DB1C8F"/>
    <w:rsid w:val="00DB1D7A"/>
    <w:rsid w:val="00DB2A03"/>
    <w:rsid w:val="00DB2A62"/>
    <w:rsid w:val="00DB2EFF"/>
    <w:rsid w:val="00DB38B4"/>
    <w:rsid w:val="00DB3B0E"/>
    <w:rsid w:val="00DB4A1C"/>
    <w:rsid w:val="00DB4AC4"/>
    <w:rsid w:val="00DB55DF"/>
    <w:rsid w:val="00DB5762"/>
    <w:rsid w:val="00DB5769"/>
    <w:rsid w:val="00DB66BD"/>
    <w:rsid w:val="00DB677C"/>
    <w:rsid w:val="00DB7706"/>
    <w:rsid w:val="00DB7ABE"/>
    <w:rsid w:val="00DB7DC6"/>
    <w:rsid w:val="00DC01A3"/>
    <w:rsid w:val="00DC137A"/>
    <w:rsid w:val="00DC1A5E"/>
    <w:rsid w:val="00DC2763"/>
    <w:rsid w:val="00DC2CB1"/>
    <w:rsid w:val="00DC2E86"/>
    <w:rsid w:val="00DC2F1D"/>
    <w:rsid w:val="00DC309F"/>
    <w:rsid w:val="00DC4F41"/>
    <w:rsid w:val="00DC52DC"/>
    <w:rsid w:val="00DC5891"/>
    <w:rsid w:val="00DC5C81"/>
    <w:rsid w:val="00DC5D76"/>
    <w:rsid w:val="00DC6C6E"/>
    <w:rsid w:val="00DC7DA3"/>
    <w:rsid w:val="00DD0149"/>
    <w:rsid w:val="00DD035E"/>
    <w:rsid w:val="00DD0E43"/>
    <w:rsid w:val="00DD230A"/>
    <w:rsid w:val="00DD2A97"/>
    <w:rsid w:val="00DD3D23"/>
    <w:rsid w:val="00DD4210"/>
    <w:rsid w:val="00DD4905"/>
    <w:rsid w:val="00DD54A1"/>
    <w:rsid w:val="00DD592A"/>
    <w:rsid w:val="00DD6CE1"/>
    <w:rsid w:val="00DD6FDA"/>
    <w:rsid w:val="00DD7D31"/>
    <w:rsid w:val="00DE049E"/>
    <w:rsid w:val="00DE09D3"/>
    <w:rsid w:val="00DE0C57"/>
    <w:rsid w:val="00DE0E10"/>
    <w:rsid w:val="00DE0FCE"/>
    <w:rsid w:val="00DE1374"/>
    <w:rsid w:val="00DE13BA"/>
    <w:rsid w:val="00DE1B71"/>
    <w:rsid w:val="00DE246F"/>
    <w:rsid w:val="00DE2F76"/>
    <w:rsid w:val="00DE3935"/>
    <w:rsid w:val="00DE3A11"/>
    <w:rsid w:val="00DE3C60"/>
    <w:rsid w:val="00DE49B3"/>
    <w:rsid w:val="00DE58E3"/>
    <w:rsid w:val="00DE5E07"/>
    <w:rsid w:val="00DE6052"/>
    <w:rsid w:val="00DE6A1B"/>
    <w:rsid w:val="00DE70AF"/>
    <w:rsid w:val="00DE754B"/>
    <w:rsid w:val="00DE7917"/>
    <w:rsid w:val="00DE7B97"/>
    <w:rsid w:val="00DF0265"/>
    <w:rsid w:val="00DF0724"/>
    <w:rsid w:val="00DF16DB"/>
    <w:rsid w:val="00DF21B1"/>
    <w:rsid w:val="00DF260D"/>
    <w:rsid w:val="00DF355D"/>
    <w:rsid w:val="00DF384F"/>
    <w:rsid w:val="00DF3988"/>
    <w:rsid w:val="00DF3997"/>
    <w:rsid w:val="00DF3B49"/>
    <w:rsid w:val="00DF3E85"/>
    <w:rsid w:val="00DF3F1F"/>
    <w:rsid w:val="00DF4258"/>
    <w:rsid w:val="00DF433D"/>
    <w:rsid w:val="00DF4BB3"/>
    <w:rsid w:val="00DF5575"/>
    <w:rsid w:val="00DF6046"/>
    <w:rsid w:val="00DF6DCB"/>
    <w:rsid w:val="00DF75CC"/>
    <w:rsid w:val="00E0022E"/>
    <w:rsid w:val="00E012F5"/>
    <w:rsid w:val="00E0166C"/>
    <w:rsid w:val="00E01C08"/>
    <w:rsid w:val="00E026A1"/>
    <w:rsid w:val="00E028B5"/>
    <w:rsid w:val="00E02D05"/>
    <w:rsid w:val="00E039EB"/>
    <w:rsid w:val="00E041A7"/>
    <w:rsid w:val="00E0444A"/>
    <w:rsid w:val="00E04818"/>
    <w:rsid w:val="00E05550"/>
    <w:rsid w:val="00E05647"/>
    <w:rsid w:val="00E05D65"/>
    <w:rsid w:val="00E05FF8"/>
    <w:rsid w:val="00E07485"/>
    <w:rsid w:val="00E10134"/>
    <w:rsid w:val="00E1032D"/>
    <w:rsid w:val="00E10738"/>
    <w:rsid w:val="00E10C91"/>
    <w:rsid w:val="00E10D11"/>
    <w:rsid w:val="00E10EA5"/>
    <w:rsid w:val="00E11549"/>
    <w:rsid w:val="00E11D6E"/>
    <w:rsid w:val="00E1261E"/>
    <w:rsid w:val="00E1261F"/>
    <w:rsid w:val="00E12DCE"/>
    <w:rsid w:val="00E13119"/>
    <w:rsid w:val="00E137BE"/>
    <w:rsid w:val="00E14039"/>
    <w:rsid w:val="00E15139"/>
    <w:rsid w:val="00E15492"/>
    <w:rsid w:val="00E15A0B"/>
    <w:rsid w:val="00E16150"/>
    <w:rsid w:val="00E163F7"/>
    <w:rsid w:val="00E16A8C"/>
    <w:rsid w:val="00E17010"/>
    <w:rsid w:val="00E2031C"/>
    <w:rsid w:val="00E207E3"/>
    <w:rsid w:val="00E20B18"/>
    <w:rsid w:val="00E20C4B"/>
    <w:rsid w:val="00E210DB"/>
    <w:rsid w:val="00E21504"/>
    <w:rsid w:val="00E21FD1"/>
    <w:rsid w:val="00E2335B"/>
    <w:rsid w:val="00E2375E"/>
    <w:rsid w:val="00E23C21"/>
    <w:rsid w:val="00E23C26"/>
    <w:rsid w:val="00E23D39"/>
    <w:rsid w:val="00E240C0"/>
    <w:rsid w:val="00E240DA"/>
    <w:rsid w:val="00E25741"/>
    <w:rsid w:val="00E25DDA"/>
    <w:rsid w:val="00E260AF"/>
    <w:rsid w:val="00E266F3"/>
    <w:rsid w:val="00E26A03"/>
    <w:rsid w:val="00E26AC4"/>
    <w:rsid w:val="00E2741E"/>
    <w:rsid w:val="00E277DA"/>
    <w:rsid w:val="00E27A30"/>
    <w:rsid w:val="00E30645"/>
    <w:rsid w:val="00E3095B"/>
    <w:rsid w:val="00E31194"/>
    <w:rsid w:val="00E32B20"/>
    <w:rsid w:val="00E3307C"/>
    <w:rsid w:val="00E3361D"/>
    <w:rsid w:val="00E33CF3"/>
    <w:rsid w:val="00E35427"/>
    <w:rsid w:val="00E35912"/>
    <w:rsid w:val="00E3641D"/>
    <w:rsid w:val="00E3733A"/>
    <w:rsid w:val="00E3782B"/>
    <w:rsid w:val="00E41359"/>
    <w:rsid w:val="00E41EB6"/>
    <w:rsid w:val="00E422C7"/>
    <w:rsid w:val="00E42BC8"/>
    <w:rsid w:val="00E42F06"/>
    <w:rsid w:val="00E4351D"/>
    <w:rsid w:val="00E4367D"/>
    <w:rsid w:val="00E43C38"/>
    <w:rsid w:val="00E44063"/>
    <w:rsid w:val="00E44165"/>
    <w:rsid w:val="00E4477D"/>
    <w:rsid w:val="00E448BB"/>
    <w:rsid w:val="00E46B16"/>
    <w:rsid w:val="00E47517"/>
    <w:rsid w:val="00E47774"/>
    <w:rsid w:val="00E47B95"/>
    <w:rsid w:val="00E5000A"/>
    <w:rsid w:val="00E512F0"/>
    <w:rsid w:val="00E522F3"/>
    <w:rsid w:val="00E5261F"/>
    <w:rsid w:val="00E536FB"/>
    <w:rsid w:val="00E545BC"/>
    <w:rsid w:val="00E54D53"/>
    <w:rsid w:val="00E55550"/>
    <w:rsid w:val="00E56C36"/>
    <w:rsid w:val="00E56EF3"/>
    <w:rsid w:val="00E572FA"/>
    <w:rsid w:val="00E579F9"/>
    <w:rsid w:val="00E6047C"/>
    <w:rsid w:val="00E60672"/>
    <w:rsid w:val="00E61CCD"/>
    <w:rsid w:val="00E62AF8"/>
    <w:rsid w:val="00E643D0"/>
    <w:rsid w:val="00E64ADA"/>
    <w:rsid w:val="00E65A15"/>
    <w:rsid w:val="00E70A02"/>
    <w:rsid w:val="00E70C61"/>
    <w:rsid w:val="00E70FB5"/>
    <w:rsid w:val="00E70FDA"/>
    <w:rsid w:val="00E71062"/>
    <w:rsid w:val="00E715C5"/>
    <w:rsid w:val="00E71F20"/>
    <w:rsid w:val="00E72125"/>
    <w:rsid w:val="00E7217E"/>
    <w:rsid w:val="00E72BE2"/>
    <w:rsid w:val="00E72EC4"/>
    <w:rsid w:val="00E72EFC"/>
    <w:rsid w:val="00E743D1"/>
    <w:rsid w:val="00E74AB4"/>
    <w:rsid w:val="00E74ADD"/>
    <w:rsid w:val="00E74AE7"/>
    <w:rsid w:val="00E753E3"/>
    <w:rsid w:val="00E7641B"/>
    <w:rsid w:val="00E76DB6"/>
    <w:rsid w:val="00E7743F"/>
    <w:rsid w:val="00E77913"/>
    <w:rsid w:val="00E80477"/>
    <w:rsid w:val="00E80523"/>
    <w:rsid w:val="00E8091A"/>
    <w:rsid w:val="00E81327"/>
    <w:rsid w:val="00E81DC9"/>
    <w:rsid w:val="00E82AFA"/>
    <w:rsid w:val="00E82D83"/>
    <w:rsid w:val="00E83490"/>
    <w:rsid w:val="00E834A7"/>
    <w:rsid w:val="00E8424F"/>
    <w:rsid w:val="00E844FA"/>
    <w:rsid w:val="00E84895"/>
    <w:rsid w:val="00E849F0"/>
    <w:rsid w:val="00E856CC"/>
    <w:rsid w:val="00E8701D"/>
    <w:rsid w:val="00E87240"/>
    <w:rsid w:val="00E873B5"/>
    <w:rsid w:val="00E874C3"/>
    <w:rsid w:val="00E877C4"/>
    <w:rsid w:val="00E87BB1"/>
    <w:rsid w:val="00E902EC"/>
    <w:rsid w:val="00E90BCD"/>
    <w:rsid w:val="00E90DF7"/>
    <w:rsid w:val="00E90FEB"/>
    <w:rsid w:val="00E91050"/>
    <w:rsid w:val="00E91991"/>
    <w:rsid w:val="00E921CE"/>
    <w:rsid w:val="00E935B8"/>
    <w:rsid w:val="00E9366B"/>
    <w:rsid w:val="00E939F6"/>
    <w:rsid w:val="00E93FBB"/>
    <w:rsid w:val="00E94808"/>
    <w:rsid w:val="00E94852"/>
    <w:rsid w:val="00E957E5"/>
    <w:rsid w:val="00E96286"/>
    <w:rsid w:val="00E968D8"/>
    <w:rsid w:val="00E973B3"/>
    <w:rsid w:val="00E9761D"/>
    <w:rsid w:val="00E97779"/>
    <w:rsid w:val="00E9794F"/>
    <w:rsid w:val="00E979E8"/>
    <w:rsid w:val="00E97A78"/>
    <w:rsid w:val="00E97CFF"/>
    <w:rsid w:val="00EA0E35"/>
    <w:rsid w:val="00EA1434"/>
    <w:rsid w:val="00EA2C49"/>
    <w:rsid w:val="00EA379D"/>
    <w:rsid w:val="00EA3B60"/>
    <w:rsid w:val="00EA426A"/>
    <w:rsid w:val="00EA4878"/>
    <w:rsid w:val="00EA596C"/>
    <w:rsid w:val="00EA5A7E"/>
    <w:rsid w:val="00EA5E68"/>
    <w:rsid w:val="00EA698C"/>
    <w:rsid w:val="00EA74A9"/>
    <w:rsid w:val="00EA7568"/>
    <w:rsid w:val="00EA795A"/>
    <w:rsid w:val="00EB04C3"/>
    <w:rsid w:val="00EB0B00"/>
    <w:rsid w:val="00EB1094"/>
    <w:rsid w:val="00EB178D"/>
    <w:rsid w:val="00EB278C"/>
    <w:rsid w:val="00EB320A"/>
    <w:rsid w:val="00EB3F10"/>
    <w:rsid w:val="00EB4015"/>
    <w:rsid w:val="00EB424E"/>
    <w:rsid w:val="00EB436C"/>
    <w:rsid w:val="00EB4828"/>
    <w:rsid w:val="00EB5E15"/>
    <w:rsid w:val="00EB65AC"/>
    <w:rsid w:val="00EB7EE9"/>
    <w:rsid w:val="00EC0177"/>
    <w:rsid w:val="00EC070F"/>
    <w:rsid w:val="00EC0E04"/>
    <w:rsid w:val="00EC176E"/>
    <w:rsid w:val="00EC1914"/>
    <w:rsid w:val="00EC1947"/>
    <w:rsid w:val="00EC1A27"/>
    <w:rsid w:val="00EC22C0"/>
    <w:rsid w:val="00EC36CD"/>
    <w:rsid w:val="00EC3C75"/>
    <w:rsid w:val="00EC457B"/>
    <w:rsid w:val="00EC4878"/>
    <w:rsid w:val="00EC4AAA"/>
    <w:rsid w:val="00EC4E25"/>
    <w:rsid w:val="00EC76DF"/>
    <w:rsid w:val="00EC798A"/>
    <w:rsid w:val="00EC7FA3"/>
    <w:rsid w:val="00ED028C"/>
    <w:rsid w:val="00ED058B"/>
    <w:rsid w:val="00ED14EE"/>
    <w:rsid w:val="00ED2153"/>
    <w:rsid w:val="00ED2441"/>
    <w:rsid w:val="00ED30B6"/>
    <w:rsid w:val="00ED4BE7"/>
    <w:rsid w:val="00ED4F75"/>
    <w:rsid w:val="00ED5649"/>
    <w:rsid w:val="00ED5668"/>
    <w:rsid w:val="00ED56C8"/>
    <w:rsid w:val="00ED57B0"/>
    <w:rsid w:val="00ED6204"/>
    <w:rsid w:val="00ED6457"/>
    <w:rsid w:val="00ED6491"/>
    <w:rsid w:val="00ED7164"/>
    <w:rsid w:val="00ED719D"/>
    <w:rsid w:val="00ED7DC4"/>
    <w:rsid w:val="00EE0423"/>
    <w:rsid w:val="00EE04EA"/>
    <w:rsid w:val="00EE08BD"/>
    <w:rsid w:val="00EE0C5B"/>
    <w:rsid w:val="00EE0FF6"/>
    <w:rsid w:val="00EE14E2"/>
    <w:rsid w:val="00EE18EF"/>
    <w:rsid w:val="00EE41EA"/>
    <w:rsid w:val="00EE42BB"/>
    <w:rsid w:val="00EE4506"/>
    <w:rsid w:val="00EE4B03"/>
    <w:rsid w:val="00EE505B"/>
    <w:rsid w:val="00EE50D1"/>
    <w:rsid w:val="00EE5619"/>
    <w:rsid w:val="00EE66A4"/>
    <w:rsid w:val="00EE6B9D"/>
    <w:rsid w:val="00EE73B3"/>
    <w:rsid w:val="00EE7B8A"/>
    <w:rsid w:val="00EE7F97"/>
    <w:rsid w:val="00EF06BA"/>
    <w:rsid w:val="00EF0792"/>
    <w:rsid w:val="00EF0E7E"/>
    <w:rsid w:val="00EF0FF1"/>
    <w:rsid w:val="00EF17AB"/>
    <w:rsid w:val="00EF1C73"/>
    <w:rsid w:val="00EF378B"/>
    <w:rsid w:val="00EF3B9B"/>
    <w:rsid w:val="00EF4593"/>
    <w:rsid w:val="00EF46C0"/>
    <w:rsid w:val="00EF4BBC"/>
    <w:rsid w:val="00EF5439"/>
    <w:rsid w:val="00EF61F2"/>
    <w:rsid w:val="00EF6334"/>
    <w:rsid w:val="00EF6BBF"/>
    <w:rsid w:val="00EF70B0"/>
    <w:rsid w:val="00EF7313"/>
    <w:rsid w:val="00EF7940"/>
    <w:rsid w:val="00EF7D38"/>
    <w:rsid w:val="00EF7DFD"/>
    <w:rsid w:val="00EF7FAD"/>
    <w:rsid w:val="00F00184"/>
    <w:rsid w:val="00F00482"/>
    <w:rsid w:val="00F008B0"/>
    <w:rsid w:val="00F00973"/>
    <w:rsid w:val="00F00F10"/>
    <w:rsid w:val="00F01130"/>
    <w:rsid w:val="00F01151"/>
    <w:rsid w:val="00F01C6D"/>
    <w:rsid w:val="00F02842"/>
    <w:rsid w:val="00F02846"/>
    <w:rsid w:val="00F02954"/>
    <w:rsid w:val="00F029F4"/>
    <w:rsid w:val="00F02C24"/>
    <w:rsid w:val="00F02E20"/>
    <w:rsid w:val="00F02F17"/>
    <w:rsid w:val="00F031A2"/>
    <w:rsid w:val="00F0393B"/>
    <w:rsid w:val="00F042D8"/>
    <w:rsid w:val="00F04386"/>
    <w:rsid w:val="00F04415"/>
    <w:rsid w:val="00F04A76"/>
    <w:rsid w:val="00F04BE0"/>
    <w:rsid w:val="00F04C5E"/>
    <w:rsid w:val="00F04FE3"/>
    <w:rsid w:val="00F055D1"/>
    <w:rsid w:val="00F057C1"/>
    <w:rsid w:val="00F0726C"/>
    <w:rsid w:val="00F0754E"/>
    <w:rsid w:val="00F07FB3"/>
    <w:rsid w:val="00F1067C"/>
    <w:rsid w:val="00F10ED2"/>
    <w:rsid w:val="00F1131F"/>
    <w:rsid w:val="00F11374"/>
    <w:rsid w:val="00F11381"/>
    <w:rsid w:val="00F11DB4"/>
    <w:rsid w:val="00F12515"/>
    <w:rsid w:val="00F12811"/>
    <w:rsid w:val="00F12B96"/>
    <w:rsid w:val="00F1309D"/>
    <w:rsid w:val="00F13142"/>
    <w:rsid w:val="00F137EF"/>
    <w:rsid w:val="00F13B15"/>
    <w:rsid w:val="00F13E00"/>
    <w:rsid w:val="00F14050"/>
    <w:rsid w:val="00F14695"/>
    <w:rsid w:val="00F14718"/>
    <w:rsid w:val="00F14FFC"/>
    <w:rsid w:val="00F15CDD"/>
    <w:rsid w:val="00F16051"/>
    <w:rsid w:val="00F1727B"/>
    <w:rsid w:val="00F17DFA"/>
    <w:rsid w:val="00F20237"/>
    <w:rsid w:val="00F2039F"/>
    <w:rsid w:val="00F20446"/>
    <w:rsid w:val="00F20491"/>
    <w:rsid w:val="00F20575"/>
    <w:rsid w:val="00F20858"/>
    <w:rsid w:val="00F20AF6"/>
    <w:rsid w:val="00F21143"/>
    <w:rsid w:val="00F211E7"/>
    <w:rsid w:val="00F2162B"/>
    <w:rsid w:val="00F218CE"/>
    <w:rsid w:val="00F21A02"/>
    <w:rsid w:val="00F21AC9"/>
    <w:rsid w:val="00F21B45"/>
    <w:rsid w:val="00F22966"/>
    <w:rsid w:val="00F22A97"/>
    <w:rsid w:val="00F22B0A"/>
    <w:rsid w:val="00F22FC8"/>
    <w:rsid w:val="00F237D0"/>
    <w:rsid w:val="00F2397F"/>
    <w:rsid w:val="00F23F19"/>
    <w:rsid w:val="00F241EE"/>
    <w:rsid w:val="00F247BB"/>
    <w:rsid w:val="00F24AB2"/>
    <w:rsid w:val="00F24E43"/>
    <w:rsid w:val="00F24F79"/>
    <w:rsid w:val="00F25B1D"/>
    <w:rsid w:val="00F25C21"/>
    <w:rsid w:val="00F26048"/>
    <w:rsid w:val="00F26264"/>
    <w:rsid w:val="00F265B3"/>
    <w:rsid w:val="00F26FC2"/>
    <w:rsid w:val="00F2737A"/>
    <w:rsid w:val="00F27751"/>
    <w:rsid w:val="00F30F53"/>
    <w:rsid w:val="00F32560"/>
    <w:rsid w:val="00F32799"/>
    <w:rsid w:val="00F3312B"/>
    <w:rsid w:val="00F34CEC"/>
    <w:rsid w:val="00F34E24"/>
    <w:rsid w:val="00F356E7"/>
    <w:rsid w:val="00F35D7D"/>
    <w:rsid w:val="00F36DA0"/>
    <w:rsid w:val="00F371F3"/>
    <w:rsid w:val="00F375B8"/>
    <w:rsid w:val="00F37EF0"/>
    <w:rsid w:val="00F40E62"/>
    <w:rsid w:val="00F41454"/>
    <w:rsid w:val="00F41860"/>
    <w:rsid w:val="00F41DCA"/>
    <w:rsid w:val="00F42C0E"/>
    <w:rsid w:val="00F42F0A"/>
    <w:rsid w:val="00F44913"/>
    <w:rsid w:val="00F449EE"/>
    <w:rsid w:val="00F45A5A"/>
    <w:rsid w:val="00F46E9B"/>
    <w:rsid w:val="00F46E9E"/>
    <w:rsid w:val="00F47831"/>
    <w:rsid w:val="00F47832"/>
    <w:rsid w:val="00F50000"/>
    <w:rsid w:val="00F50576"/>
    <w:rsid w:val="00F5081B"/>
    <w:rsid w:val="00F51972"/>
    <w:rsid w:val="00F51C5B"/>
    <w:rsid w:val="00F51D1F"/>
    <w:rsid w:val="00F51F45"/>
    <w:rsid w:val="00F52E3D"/>
    <w:rsid w:val="00F5440E"/>
    <w:rsid w:val="00F54932"/>
    <w:rsid w:val="00F54BB9"/>
    <w:rsid w:val="00F54C39"/>
    <w:rsid w:val="00F56765"/>
    <w:rsid w:val="00F56C49"/>
    <w:rsid w:val="00F56D18"/>
    <w:rsid w:val="00F57158"/>
    <w:rsid w:val="00F574C5"/>
    <w:rsid w:val="00F6065A"/>
    <w:rsid w:val="00F6090D"/>
    <w:rsid w:val="00F60B8B"/>
    <w:rsid w:val="00F60BD7"/>
    <w:rsid w:val="00F60F6A"/>
    <w:rsid w:val="00F61538"/>
    <w:rsid w:val="00F6156C"/>
    <w:rsid w:val="00F626E8"/>
    <w:rsid w:val="00F62818"/>
    <w:rsid w:val="00F62820"/>
    <w:rsid w:val="00F64DD2"/>
    <w:rsid w:val="00F64E0A"/>
    <w:rsid w:val="00F65625"/>
    <w:rsid w:val="00F659A3"/>
    <w:rsid w:val="00F65B6E"/>
    <w:rsid w:val="00F703F0"/>
    <w:rsid w:val="00F71FD1"/>
    <w:rsid w:val="00F7320A"/>
    <w:rsid w:val="00F737FF"/>
    <w:rsid w:val="00F73FD7"/>
    <w:rsid w:val="00F745B2"/>
    <w:rsid w:val="00F74898"/>
    <w:rsid w:val="00F74EB9"/>
    <w:rsid w:val="00F75F35"/>
    <w:rsid w:val="00F76633"/>
    <w:rsid w:val="00F76656"/>
    <w:rsid w:val="00F76B7C"/>
    <w:rsid w:val="00F77203"/>
    <w:rsid w:val="00F77CA2"/>
    <w:rsid w:val="00F807DD"/>
    <w:rsid w:val="00F809F4"/>
    <w:rsid w:val="00F81DBB"/>
    <w:rsid w:val="00F843D1"/>
    <w:rsid w:val="00F84F21"/>
    <w:rsid w:val="00F85336"/>
    <w:rsid w:val="00F866DF"/>
    <w:rsid w:val="00F867EC"/>
    <w:rsid w:val="00F868B5"/>
    <w:rsid w:val="00F87731"/>
    <w:rsid w:val="00F8779F"/>
    <w:rsid w:val="00F877DB"/>
    <w:rsid w:val="00F87AD8"/>
    <w:rsid w:val="00F87B15"/>
    <w:rsid w:val="00F90158"/>
    <w:rsid w:val="00F901D5"/>
    <w:rsid w:val="00F90C46"/>
    <w:rsid w:val="00F91776"/>
    <w:rsid w:val="00F91A08"/>
    <w:rsid w:val="00F92F24"/>
    <w:rsid w:val="00F934C2"/>
    <w:rsid w:val="00F93AA1"/>
    <w:rsid w:val="00F93AD2"/>
    <w:rsid w:val="00F95437"/>
    <w:rsid w:val="00F955EA"/>
    <w:rsid w:val="00F9612A"/>
    <w:rsid w:val="00F96BD1"/>
    <w:rsid w:val="00F96E58"/>
    <w:rsid w:val="00F97439"/>
    <w:rsid w:val="00F9780B"/>
    <w:rsid w:val="00F97FE6"/>
    <w:rsid w:val="00FA02D7"/>
    <w:rsid w:val="00FA0491"/>
    <w:rsid w:val="00FA08B7"/>
    <w:rsid w:val="00FA26C3"/>
    <w:rsid w:val="00FA2983"/>
    <w:rsid w:val="00FA2D48"/>
    <w:rsid w:val="00FA3E15"/>
    <w:rsid w:val="00FA3FED"/>
    <w:rsid w:val="00FA4EFB"/>
    <w:rsid w:val="00FA5048"/>
    <w:rsid w:val="00FA5F95"/>
    <w:rsid w:val="00FA62DB"/>
    <w:rsid w:val="00FA638C"/>
    <w:rsid w:val="00FA63C8"/>
    <w:rsid w:val="00FA723C"/>
    <w:rsid w:val="00FA72B1"/>
    <w:rsid w:val="00FA7D25"/>
    <w:rsid w:val="00FB042B"/>
    <w:rsid w:val="00FB0B27"/>
    <w:rsid w:val="00FB0B83"/>
    <w:rsid w:val="00FB0DD2"/>
    <w:rsid w:val="00FB14D3"/>
    <w:rsid w:val="00FB1A96"/>
    <w:rsid w:val="00FB1D86"/>
    <w:rsid w:val="00FB26D8"/>
    <w:rsid w:val="00FB27F8"/>
    <w:rsid w:val="00FB298B"/>
    <w:rsid w:val="00FB33FE"/>
    <w:rsid w:val="00FB37CB"/>
    <w:rsid w:val="00FB3A5E"/>
    <w:rsid w:val="00FB453C"/>
    <w:rsid w:val="00FB4BA6"/>
    <w:rsid w:val="00FB5320"/>
    <w:rsid w:val="00FB5839"/>
    <w:rsid w:val="00FB659B"/>
    <w:rsid w:val="00FB65CC"/>
    <w:rsid w:val="00FB68D2"/>
    <w:rsid w:val="00FB6904"/>
    <w:rsid w:val="00FB708F"/>
    <w:rsid w:val="00FB7222"/>
    <w:rsid w:val="00FB7FDC"/>
    <w:rsid w:val="00FC094D"/>
    <w:rsid w:val="00FC0BEF"/>
    <w:rsid w:val="00FC1615"/>
    <w:rsid w:val="00FC1BA6"/>
    <w:rsid w:val="00FC1CB3"/>
    <w:rsid w:val="00FC2412"/>
    <w:rsid w:val="00FC2AF2"/>
    <w:rsid w:val="00FC33B2"/>
    <w:rsid w:val="00FC3E00"/>
    <w:rsid w:val="00FC4203"/>
    <w:rsid w:val="00FC4509"/>
    <w:rsid w:val="00FC4CC6"/>
    <w:rsid w:val="00FC50C9"/>
    <w:rsid w:val="00FC50E9"/>
    <w:rsid w:val="00FC5201"/>
    <w:rsid w:val="00FC52C4"/>
    <w:rsid w:val="00FC542B"/>
    <w:rsid w:val="00FC55DE"/>
    <w:rsid w:val="00FC57F7"/>
    <w:rsid w:val="00FC5835"/>
    <w:rsid w:val="00FC6308"/>
    <w:rsid w:val="00FC632B"/>
    <w:rsid w:val="00FD0738"/>
    <w:rsid w:val="00FD0E2E"/>
    <w:rsid w:val="00FD0FA7"/>
    <w:rsid w:val="00FD1021"/>
    <w:rsid w:val="00FD1420"/>
    <w:rsid w:val="00FD1505"/>
    <w:rsid w:val="00FD19A6"/>
    <w:rsid w:val="00FD1BA5"/>
    <w:rsid w:val="00FD291B"/>
    <w:rsid w:val="00FD3B55"/>
    <w:rsid w:val="00FD4293"/>
    <w:rsid w:val="00FD42D6"/>
    <w:rsid w:val="00FD44D4"/>
    <w:rsid w:val="00FD4C2A"/>
    <w:rsid w:val="00FE0291"/>
    <w:rsid w:val="00FE09E6"/>
    <w:rsid w:val="00FE11F2"/>
    <w:rsid w:val="00FE12A8"/>
    <w:rsid w:val="00FE131B"/>
    <w:rsid w:val="00FE1C5A"/>
    <w:rsid w:val="00FE2D2F"/>
    <w:rsid w:val="00FE341D"/>
    <w:rsid w:val="00FE4360"/>
    <w:rsid w:val="00FE4D11"/>
    <w:rsid w:val="00FE5B4B"/>
    <w:rsid w:val="00FE62D2"/>
    <w:rsid w:val="00FE7E2C"/>
    <w:rsid w:val="00FF01B8"/>
    <w:rsid w:val="00FF0BA5"/>
    <w:rsid w:val="00FF1A75"/>
    <w:rsid w:val="00FF1CA8"/>
    <w:rsid w:val="00FF1E77"/>
    <w:rsid w:val="00FF21B2"/>
    <w:rsid w:val="00FF2334"/>
    <w:rsid w:val="00FF2778"/>
    <w:rsid w:val="00FF2C5C"/>
    <w:rsid w:val="00FF2DF3"/>
    <w:rsid w:val="00FF2E76"/>
    <w:rsid w:val="00FF387B"/>
    <w:rsid w:val="00FF41E3"/>
    <w:rsid w:val="00FF4730"/>
    <w:rsid w:val="00FF5035"/>
    <w:rsid w:val="00FF5955"/>
    <w:rsid w:val="00FF5B2F"/>
    <w:rsid w:val="069F6C6D"/>
    <w:rsid w:val="0C67306E"/>
    <w:rsid w:val="1B936716"/>
    <w:rsid w:val="2EAE07C3"/>
    <w:rsid w:val="31273EE5"/>
    <w:rsid w:val="3F114001"/>
    <w:rsid w:val="3FAE2961"/>
    <w:rsid w:val="438837D9"/>
    <w:rsid w:val="454C1AE2"/>
    <w:rsid w:val="4CEA4EB7"/>
    <w:rsid w:val="56E52C16"/>
    <w:rsid w:val="57FB0104"/>
    <w:rsid w:val="5A4004B1"/>
    <w:rsid w:val="616E5D6A"/>
    <w:rsid w:val="6E1041EB"/>
    <w:rsid w:val="6E760610"/>
    <w:rsid w:val="734A3ED0"/>
    <w:rsid w:val="73785000"/>
    <w:rsid w:val="74A84C94"/>
    <w:rsid w:val="7B5630D4"/>
    <w:rsid w:val="7F47038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fillcolor="white">
      <v:fill color="white"/>
    </o:shapedefaults>
    <o:shapelayout v:ext="edit">
      <o:idmap v:ext="edit" data="1"/>
      <o:rules v:ext="edit">
        <o:r id="V:Rule27" type="connector" idref="#自选图形 96"/>
        <o:r id="V:Rule28" type="connector" idref="#自选图形 458"/>
        <o:r id="V:Rule32" type="connector" idref="#自选图形 466"/>
        <o:r id="V:Rule33" type="connector" idref="#自选图形 479"/>
        <o:r id="V:Rule34" type="connector" idref="#自选图形 481"/>
        <o:r id="V:Rule35" type="connector" idref="#自选图形 482"/>
        <o:r id="V:Rule36" type="connector" idref="#自选图形 483"/>
        <o:r id="V:Rule37" type="connector" idref="#自选图形 485"/>
        <o:r id="V:Rule38" type="connector" idref="#自选图形 492"/>
        <o:r id="V:Rule39" type="connector" idref="#_x0000_s1922"/>
        <o:r id="V:Rule43" type="connector" idref="#_x0000_s1925"/>
        <o:r id="V:Rule45" type="connector" idref="#_x0000_s1926"/>
        <o:r id="V:Rule47" type="connector" idref="#_x0000_s19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locked="1" w:semiHidden="0" w:uiPriority="9" w:qFormat="1"/>
    <w:lsdException w:name="heading 3" w:semiHidden="0" w:unhideWhenUsed="0" w:qFormat="1"/>
    <w:lsdException w:name="heading 4" w:locked="1" w:semiHidden="0" w:uiPriority="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unhideWhenUsed="0" w:qFormat="1"/>
    <w:lsdException w:name="toc 2" w:semiHidden="0" w:uiPriority="39" w:unhideWhenUsed="0" w:qFormat="1"/>
    <w:lsdException w:name="toc 3" w:semiHidden="0" w:uiPriority="39" w:unhideWhenUsed="0"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iPriority="0" w:unhideWhenUsed="0" w:qFormat="1"/>
    <w:lsdException w:name="header" w:semiHidden="0" w:unhideWhenUsed="0" w:qFormat="1"/>
    <w:lsdException w:name="footer" w:semiHidden="0" w:unhideWhenUsed="0" w:qFormat="1"/>
    <w:lsdException w:name="index heading" w:locked="1"/>
    <w:lsdException w:name="caption" w:semiHidden="0" w:uiPriority="0" w:unhideWhenUsed="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unhideWhenUsed="0" w:qFormat="1"/>
    <w:lsdException w:name="Body Text Indent" w:semiHidden="0" w:unhideWhenUsed="0"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unhideWhenUsed="0" w:qFormat="1"/>
    <w:lsdException w:name="Body Text First Indent" w:unhideWhenUsed="0" w:qFormat="1"/>
    <w:lsdException w:name="Body Text First Indent 2" w:locked="1"/>
    <w:lsdException w:name="Note Heading" w:locked="1"/>
    <w:lsdException w:name="Body Text 2" w:locked="1"/>
    <w:lsdException w:name="Body Text 3" w:locked="1"/>
    <w:lsdException w:name="Body Text Indent 2" w:locked="1" w:semiHidden="0" w:uiPriority="0" w:unhideWhenUsed="0" w:qFormat="1"/>
    <w:lsdException w:name="Body Text Indent 3" w:locked="1"/>
    <w:lsdException w:name="Block Text" w:locked="1"/>
    <w:lsdException w:name="Hyperlink" w:semiHidden="0" w:uiPriority="0" w:unhideWhenUsed="0" w:qFormat="1"/>
    <w:lsdException w:name="FollowedHyperlink" w:locked="1"/>
    <w:lsdException w:name="Strong" w:locked="1" w:semiHidden="0" w:uiPriority="22" w:unhideWhenUsed="0" w:qFormat="1"/>
    <w:lsdException w:name="Emphasis" w:locked="1" w:semiHidden="0" w:uiPriority="20" w:unhideWhenUsed="0" w:qFormat="1"/>
    <w:lsdException w:name="Document Map" w:locked="1" w:unhideWhenUsed="0" w:qFormat="1"/>
    <w:lsdException w:name="Plain Text" w:locked="1"/>
    <w:lsdException w:name="E-mail Signature" w:locked="1"/>
    <w:lsdException w:name="Normal (Web)" w:semiHidden="0" w:uiPriority="0" w:unhideWhenUsed="0"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qFormat="1"/>
    <w:lsdException w:name="annotation subject"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semiHidden="0" w:unhideWhenUsed="0" w:qFormat="1"/>
    <w:lsdException w:name="Table Grid" w:semiHidden="0" w:unhideWhenUsed="0" w:qFormat="1"/>
    <w:lsdException w:name="Table Theme" w:locked="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3E60FC"/>
    <w:pPr>
      <w:widowControl w:val="0"/>
      <w:jc w:val="both"/>
    </w:pPr>
    <w:rPr>
      <w:kern w:val="2"/>
      <w:sz w:val="21"/>
      <w:szCs w:val="24"/>
    </w:rPr>
  </w:style>
  <w:style w:type="paragraph" w:styleId="1">
    <w:name w:val="heading 1"/>
    <w:basedOn w:val="a9"/>
    <w:next w:val="a9"/>
    <w:link w:val="1Char"/>
    <w:uiPriority w:val="9"/>
    <w:qFormat/>
    <w:rsid w:val="003E60FC"/>
    <w:pPr>
      <w:keepNext/>
      <w:keepLines/>
      <w:spacing w:before="340" w:after="330" w:line="578" w:lineRule="auto"/>
      <w:outlineLvl w:val="0"/>
    </w:pPr>
    <w:rPr>
      <w:b/>
      <w:bCs/>
      <w:kern w:val="44"/>
      <w:sz w:val="44"/>
      <w:szCs w:val="44"/>
    </w:rPr>
  </w:style>
  <w:style w:type="paragraph" w:styleId="2">
    <w:name w:val="heading 2"/>
    <w:basedOn w:val="a9"/>
    <w:next w:val="a9"/>
    <w:link w:val="2Char"/>
    <w:uiPriority w:val="9"/>
    <w:unhideWhenUsed/>
    <w:qFormat/>
    <w:locked/>
    <w:rsid w:val="003E60FC"/>
    <w:pPr>
      <w:keepNext/>
      <w:keepLines/>
      <w:spacing w:before="260" w:after="260" w:line="416" w:lineRule="auto"/>
      <w:outlineLvl w:val="1"/>
    </w:pPr>
    <w:rPr>
      <w:rFonts w:ascii="Cambria" w:hAnsi="Cambria"/>
      <w:b/>
      <w:bCs/>
      <w:sz w:val="32"/>
      <w:szCs w:val="32"/>
    </w:rPr>
  </w:style>
  <w:style w:type="paragraph" w:styleId="3">
    <w:name w:val="heading 3"/>
    <w:basedOn w:val="a9"/>
    <w:next w:val="a9"/>
    <w:link w:val="3Char"/>
    <w:uiPriority w:val="99"/>
    <w:qFormat/>
    <w:rsid w:val="003E60FC"/>
    <w:pPr>
      <w:keepNext/>
      <w:keepLines/>
      <w:widowControl/>
      <w:spacing w:before="260" w:after="260" w:line="416" w:lineRule="auto"/>
      <w:ind w:firstLine="360"/>
      <w:jc w:val="left"/>
      <w:outlineLvl w:val="2"/>
    </w:pPr>
    <w:rPr>
      <w:rFonts w:ascii="Calibri" w:hAnsi="Calibri"/>
      <w:b/>
      <w:bCs/>
      <w:kern w:val="0"/>
      <w:sz w:val="32"/>
      <w:szCs w:val="32"/>
    </w:rPr>
  </w:style>
  <w:style w:type="paragraph" w:styleId="4">
    <w:name w:val="heading 4"/>
    <w:basedOn w:val="a9"/>
    <w:next w:val="a9"/>
    <w:link w:val="4Char"/>
    <w:qFormat/>
    <w:locked/>
    <w:rsid w:val="003E60FC"/>
    <w:pPr>
      <w:keepNext/>
      <w:keepLines/>
      <w:spacing w:before="280" w:after="290" w:line="376" w:lineRule="auto"/>
      <w:outlineLvl w:val="3"/>
    </w:pPr>
    <w:rPr>
      <w:rFonts w:ascii="Arial" w:eastAsia="黑体" w:hAnsi="Arial"/>
      <w:b/>
      <w:bCs/>
      <w:sz w:val="28"/>
      <w:szCs w:val="28"/>
    </w:rPr>
  </w:style>
  <w:style w:type="character" w:default="1" w:styleId="aa">
    <w:name w:val="Default Paragraph Font"/>
    <w:uiPriority w:val="1"/>
    <w:semiHidden/>
    <w:unhideWhenUsed/>
  </w:style>
  <w:style w:type="table" w:default="1" w:styleId="ab">
    <w:name w:val="Normal Table"/>
    <w:uiPriority w:val="99"/>
    <w:semiHidden/>
    <w:unhideWhenUsed/>
    <w:qFormat/>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caption"/>
    <w:basedOn w:val="a9"/>
    <w:next w:val="a9"/>
    <w:link w:val="Char"/>
    <w:qFormat/>
    <w:rsid w:val="003E60FC"/>
    <w:rPr>
      <w:rFonts w:ascii="Cambria" w:eastAsia="黑体" w:hAnsi="Cambria"/>
      <w:sz w:val="20"/>
      <w:szCs w:val="20"/>
    </w:rPr>
  </w:style>
  <w:style w:type="paragraph" w:styleId="ae">
    <w:name w:val="Document Map"/>
    <w:basedOn w:val="a9"/>
    <w:link w:val="Char0"/>
    <w:uiPriority w:val="99"/>
    <w:semiHidden/>
    <w:qFormat/>
    <w:locked/>
    <w:rsid w:val="003E60FC"/>
    <w:pPr>
      <w:shd w:val="clear" w:color="auto" w:fill="000080"/>
    </w:pPr>
  </w:style>
  <w:style w:type="paragraph" w:styleId="af">
    <w:name w:val="annotation text"/>
    <w:basedOn w:val="a9"/>
    <w:link w:val="Char1"/>
    <w:qFormat/>
    <w:rsid w:val="003E60FC"/>
    <w:pPr>
      <w:jc w:val="left"/>
    </w:pPr>
  </w:style>
  <w:style w:type="paragraph" w:styleId="af0">
    <w:name w:val="Body Text"/>
    <w:basedOn w:val="a9"/>
    <w:link w:val="Char2"/>
    <w:uiPriority w:val="99"/>
    <w:semiHidden/>
    <w:qFormat/>
    <w:rsid w:val="003E60FC"/>
    <w:pPr>
      <w:spacing w:after="120"/>
    </w:pPr>
  </w:style>
  <w:style w:type="paragraph" w:styleId="af1">
    <w:name w:val="Body Text Indent"/>
    <w:basedOn w:val="a9"/>
    <w:link w:val="Char3"/>
    <w:uiPriority w:val="99"/>
    <w:qFormat/>
    <w:rsid w:val="003E60FC"/>
    <w:pPr>
      <w:autoSpaceDE w:val="0"/>
      <w:autoSpaceDN w:val="0"/>
      <w:adjustRightInd w:val="0"/>
      <w:spacing w:line="504" w:lineRule="exact"/>
      <w:ind w:firstLine="480"/>
    </w:pPr>
    <w:rPr>
      <w:kern w:val="0"/>
      <w:sz w:val="24"/>
      <w:szCs w:val="20"/>
    </w:rPr>
  </w:style>
  <w:style w:type="paragraph" w:styleId="30">
    <w:name w:val="toc 3"/>
    <w:basedOn w:val="a9"/>
    <w:next w:val="a9"/>
    <w:uiPriority w:val="39"/>
    <w:qFormat/>
    <w:rsid w:val="003E60FC"/>
    <w:pPr>
      <w:ind w:leftChars="400" w:left="840"/>
    </w:pPr>
  </w:style>
  <w:style w:type="paragraph" w:styleId="af2">
    <w:name w:val="Date"/>
    <w:basedOn w:val="a9"/>
    <w:next w:val="a9"/>
    <w:link w:val="Char4"/>
    <w:uiPriority w:val="99"/>
    <w:semiHidden/>
    <w:qFormat/>
    <w:rsid w:val="003E60FC"/>
    <w:pPr>
      <w:ind w:leftChars="2500" w:left="100"/>
    </w:pPr>
  </w:style>
  <w:style w:type="paragraph" w:styleId="20">
    <w:name w:val="Body Text Indent 2"/>
    <w:basedOn w:val="a9"/>
    <w:link w:val="2Char1"/>
    <w:qFormat/>
    <w:locked/>
    <w:rsid w:val="003E60FC"/>
    <w:pPr>
      <w:spacing w:after="120" w:line="480" w:lineRule="auto"/>
      <w:ind w:leftChars="200" w:left="420"/>
    </w:pPr>
  </w:style>
  <w:style w:type="paragraph" w:styleId="af3">
    <w:name w:val="Balloon Text"/>
    <w:basedOn w:val="a9"/>
    <w:link w:val="Char5"/>
    <w:uiPriority w:val="99"/>
    <w:qFormat/>
    <w:rsid w:val="003E60FC"/>
    <w:pPr>
      <w:widowControl/>
      <w:ind w:firstLine="360"/>
      <w:jc w:val="left"/>
    </w:pPr>
    <w:rPr>
      <w:rFonts w:ascii="Calibri" w:hAnsi="Calibri"/>
      <w:kern w:val="0"/>
      <w:sz w:val="18"/>
      <w:szCs w:val="18"/>
    </w:rPr>
  </w:style>
  <w:style w:type="paragraph" w:styleId="af4">
    <w:name w:val="footer"/>
    <w:basedOn w:val="a9"/>
    <w:link w:val="Char6"/>
    <w:uiPriority w:val="99"/>
    <w:qFormat/>
    <w:rsid w:val="003E60FC"/>
    <w:pPr>
      <w:tabs>
        <w:tab w:val="center" w:pos="4153"/>
        <w:tab w:val="right" w:pos="8306"/>
      </w:tabs>
      <w:snapToGrid w:val="0"/>
      <w:jc w:val="left"/>
    </w:pPr>
    <w:rPr>
      <w:kern w:val="0"/>
      <w:sz w:val="18"/>
      <w:szCs w:val="18"/>
    </w:rPr>
  </w:style>
  <w:style w:type="paragraph" w:styleId="af5">
    <w:name w:val="header"/>
    <w:basedOn w:val="a9"/>
    <w:link w:val="Char7"/>
    <w:uiPriority w:val="99"/>
    <w:qFormat/>
    <w:rsid w:val="003E60FC"/>
    <w:pPr>
      <w:widowControl/>
      <w:tabs>
        <w:tab w:val="center" w:pos="4153"/>
        <w:tab w:val="right" w:pos="8306"/>
      </w:tabs>
      <w:snapToGrid w:val="0"/>
      <w:ind w:firstLine="360"/>
      <w:jc w:val="center"/>
    </w:pPr>
    <w:rPr>
      <w:rFonts w:ascii="Calibri" w:hAnsi="Calibri"/>
      <w:kern w:val="0"/>
      <w:sz w:val="18"/>
      <w:szCs w:val="18"/>
    </w:rPr>
  </w:style>
  <w:style w:type="paragraph" w:styleId="10">
    <w:name w:val="toc 1"/>
    <w:basedOn w:val="a9"/>
    <w:next w:val="a9"/>
    <w:uiPriority w:val="39"/>
    <w:qFormat/>
    <w:rsid w:val="003E60FC"/>
    <w:pPr>
      <w:tabs>
        <w:tab w:val="right" w:leader="dot" w:pos="9241"/>
      </w:tabs>
      <w:spacing w:beforeLines="25" w:afterLines="25"/>
      <w:jc w:val="left"/>
    </w:pPr>
    <w:rPr>
      <w:rFonts w:ascii="宋体"/>
      <w:szCs w:val="21"/>
    </w:rPr>
  </w:style>
  <w:style w:type="paragraph" w:styleId="21">
    <w:name w:val="toc 2"/>
    <w:basedOn w:val="a9"/>
    <w:next w:val="a9"/>
    <w:uiPriority w:val="39"/>
    <w:qFormat/>
    <w:rsid w:val="003E60FC"/>
    <w:pPr>
      <w:ind w:leftChars="200" w:left="420"/>
    </w:pPr>
  </w:style>
  <w:style w:type="paragraph" w:styleId="af6">
    <w:name w:val="Normal (Web)"/>
    <w:basedOn w:val="a9"/>
    <w:link w:val="Char8"/>
    <w:qFormat/>
    <w:rsid w:val="003E60FC"/>
    <w:pPr>
      <w:widowControl/>
      <w:spacing w:before="100" w:beforeAutospacing="1" w:after="100" w:afterAutospacing="1"/>
      <w:jc w:val="left"/>
    </w:pPr>
    <w:rPr>
      <w:rFonts w:ascii="宋体" w:hAnsi="宋体" w:cs="宋体"/>
      <w:kern w:val="0"/>
      <w:sz w:val="24"/>
    </w:rPr>
  </w:style>
  <w:style w:type="paragraph" w:styleId="af7">
    <w:name w:val="Body Text First Indent"/>
    <w:basedOn w:val="af0"/>
    <w:link w:val="Char9"/>
    <w:uiPriority w:val="99"/>
    <w:semiHidden/>
    <w:qFormat/>
    <w:rsid w:val="003E60FC"/>
    <w:pPr>
      <w:ind w:firstLineChars="100" w:firstLine="420"/>
    </w:pPr>
  </w:style>
  <w:style w:type="table" w:styleId="af8">
    <w:name w:val="Table Grid"/>
    <w:basedOn w:val="ab"/>
    <w:uiPriority w:val="99"/>
    <w:qFormat/>
    <w:rsid w:val="003E60F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9">
    <w:name w:val="Strong"/>
    <w:uiPriority w:val="22"/>
    <w:qFormat/>
    <w:locked/>
    <w:rsid w:val="003E60FC"/>
    <w:rPr>
      <w:b/>
      <w:bCs/>
    </w:rPr>
  </w:style>
  <w:style w:type="character" w:styleId="afa">
    <w:name w:val="Hyperlink"/>
    <w:basedOn w:val="aa"/>
    <w:qFormat/>
    <w:rsid w:val="003E60FC"/>
    <w:rPr>
      <w:rFonts w:cs="Times New Roman"/>
      <w:color w:val="0000FF"/>
      <w:spacing w:val="0"/>
      <w:w w:val="100"/>
      <w:sz w:val="21"/>
      <w:u w:val="single"/>
    </w:rPr>
  </w:style>
  <w:style w:type="character" w:customStyle="1" w:styleId="1Char">
    <w:name w:val="标题 1 Char"/>
    <w:basedOn w:val="aa"/>
    <w:link w:val="1"/>
    <w:uiPriority w:val="9"/>
    <w:qFormat/>
    <w:locked/>
    <w:rsid w:val="003E60FC"/>
    <w:rPr>
      <w:rFonts w:cs="Times New Roman"/>
      <w:b/>
      <w:bCs/>
      <w:kern w:val="44"/>
      <w:sz w:val="44"/>
      <w:szCs w:val="44"/>
    </w:rPr>
  </w:style>
  <w:style w:type="character" w:customStyle="1" w:styleId="3Char">
    <w:name w:val="标题 3 Char"/>
    <w:basedOn w:val="aa"/>
    <w:link w:val="3"/>
    <w:uiPriority w:val="99"/>
    <w:qFormat/>
    <w:locked/>
    <w:rsid w:val="003E60FC"/>
    <w:rPr>
      <w:rFonts w:ascii="Calibri" w:eastAsia="宋体" w:hAnsi="Calibri" w:cs="Times New Roman"/>
      <w:b/>
      <w:kern w:val="0"/>
      <w:sz w:val="32"/>
    </w:rPr>
  </w:style>
  <w:style w:type="character" w:customStyle="1" w:styleId="Char5">
    <w:name w:val="批注框文本 Char"/>
    <w:basedOn w:val="aa"/>
    <w:link w:val="af3"/>
    <w:uiPriority w:val="99"/>
    <w:qFormat/>
    <w:locked/>
    <w:rsid w:val="003E60FC"/>
    <w:rPr>
      <w:rFonts w:ascii="Calibri" w:eastAsia="宋体" w:hAnsi="Calibri" w:cs="Times New Roman"/>
      <w:kern w:val="0"/>
      <w:sz w:val="18"/>
    </w:rPr>
  </w:style>
  <w:style w:type="character" w:customStyle="1" w:styleId="Char6">
    <w:name w:val="页脚 Char"/>
    <w:basedOn w:val="aa"/>
    <w:link w:val="af4"/>
    <w:uiPriority w:val="99"/>
    <w:qFormat/>
    <w:locked/>
    <w:rsid w:val="003E60FC"/>
    <w:rPr>
      <w:rFonts w:ascii="Times New Roman" w:eastAsia="宋体" w:hAnsi="Times New Roman" w:cs="Times New Roman"/>
      <w:sz w:val="18"/>
    </w:rPr>
  </w:style>
  <w:style w:type="character" w:customStyle="1" w:styleId="Char7">
    <w:name w:val="页眉 Char"/>
    <w:basedOn w:val="aa"/>
    <w:link w:val="af5"/>
    <w:uiPriority w:val="99"/>
    <w:qFormat/>
    <w:locked/>
    <w:rsid w:val="003E60FC"/>
    <w:rPr>
      <w:rFonts w:ascii="Calibri" w:eastAsia="宋体" w:hAnsi="Calibri" w:cs="Times New Roman"/>
      <w:kern w:val="0"/>
      <w:sz w:val="18"/>
    </w:rPr>
  </w:style>
  <w:style w:type="paragraph" w:customStyle="1" w:styleId="afb">
    <w:name w:val="段"/>
    <w:link w:val="Chara"/>
    <w:qFormat/>
    <w:rsid w:val="003E60FC"/>
    <w:pPr>
      <w:tabs>
        <w:tab w:val="center" w:pos="4201"/>
        <w:tab w:val="right" w:leader="dot" w:pos="9298"/>
      </w:tabs>
      <w:autoSpaceDE w:val="0"/>
      <w:autoSpaceDN w:val="0"/>
      <w:ind w:firstLineChars="200" w:firstLine="420"/>
      <w:jc w:val="both"/>
    </w:pPr>
    <w:rPr>
      <w:rFonts w:ascii="宋体"/>
      <w:kern w:val="2"/>
      <w:sz w:val="22"/>
      <w:szCs w:val="22"/>
    </w:rPr>
  </w:style>
  <w:style w:type="paragraph" w:customStyle="1" w:styleId="a0">
    <w:name w:val="一级条标题"/>
    <w:next w:val="afb"/>
    <w:uiPriority w:val="99"/>
    <w:qFormat/>
    <w:rsid w:val="003E60FC"/>
    <w:pPr>
      <w:numPr>
        <w:ilvl w:val="1"/>
        <w:numId w:val="1"/>
      </w:numPr>
      <w:spacing w:beforeLines="50" w:afterLines="50"/>
      <w:outlineLvl w:val="2"/>
    </w:pPr>
    <w:rPr>
      <w:rFonts w:ascii="黑体" w:eastAsia="黑体"/>
      <w:sz w:val="21"/>
      <w:szCs w:val="21"/>
    </w:rPr>
  </w:style>
  <w:style w:type="paragraph" w:customStyle="1" w:styleId="a">
    <w:name w:val="章标题"/>
    <w:next w:val="afb"/>
    <w:link w:val="Charb"/>
    <w:uiPriority w:val="99"/>
    <w:qFormat/>
    <w:rsid w:val="003E60FC"/>
    <w:pPr>
      <w:numPr>
        <w:numId w:val="1"/>
      </w:numPr>
      <w:spacing w:beforeLines="100" w:afterLines="100"/>
      <w:ind w:left="142"/>
      <w:jc w:val="both"/>
      <w:outlineLvl w:val="1"/>
    </w:pPr>
    <w:rPr>
      <w:rFonts w:ascii="黑体" w:eastAsia="黑体"/>
      <w:sz w:val="21"/>
    </w:rPr>
  </w:style>
  <w:style w:type="paragraph" w:customStyle="1" w:styleId="a1">
    <w:name w:val="二级条标题"/>
    <w:basedOn w:val="a0"/>
    <w:next w:val="afb"/>
    <w:uiPriority w:val="99"/>
    <w:qFormat/>
    <w:rsid w:val="003E60FC"/>
    <w:pPr>
      <w:numPr>
        <w:ilvl w:val="2"/>
      </w:numPr>
      <w:spacing w:before="50" w:after="50"/>
      <w:ind w:left="852"/>
      <w:outlineLvl w:val="3"/>
    </w:pPr>
  </w:style>
  <w:style w:type="paragraph" w:customStyle="1" w:styleId="afc">
    <w:name w:val="目次、标准名称标题"/>
    <w:basedOn w:val="a9"/>
    <w:next w:val="afb"/>
    <w:uiPriority w:val="99"/>
    <w:qFormat/>
    <w:rsid w:val="003E60FC"/>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2">
    <w:name w:val="三级条标题"/>
    <w:basedOn w:val="a1"/>
    <w:next w:val="afb"/>
    <w:uiPriority w:val="99"/>
    <w:qFormat/>
    <w:rsid w:val="003E60FC"/>
    <w:pPr>
      <w:numPr>
        <w:ilvl w:val="3"/>
      </w:numPr>
      <w:ind w:left="2520" w:hanging="420"/>
      <w:outlineLvl w:val="4"/>
    </w:pPr>
  </w:style>
  <w:style w:type="paragraph" w:customStyle="1" w:styleId="a6">
    <w:name w:val="数字编号列项（二级）"/>
    <w:uiPriority w:val="99"/>
    <w:qFormat/>
    <w:rsid w:val="003E60FC"/>
    <w:pPr>
      <w:numPr>
        <w:ilvl w:val="1"/>
        <w:numId w:val="2"/>
      </w:numPr>
      <w:tabs>
        <w:tab w:val="left" w:pos="840"/>
      </w:tabs>
      <w:jc w:val="both"/>
    </w:pPr>
    <w:rPr>
      <w:rFonts w:ascii="宋体"/>
      <w:sz w:val="21"/>
    </w:rPr>
  </w:style>
  <w:style w:type="paragraph" w:customStyle="1" w:styleId="a3">
    <w:name w:val="四级条标题"/>
    <w:basedOn w:val="a2"/>
    <w:next w:val="afb"/>
    <w:uiPriority w:val="99"/>
    <w:qFormat/>
    <w:rsid w:val="003E60FC"/>
    <w:pPr>
      <w:numPr>
        <w:ilvl w:val="4"/>
      </w:numPr>
      <w:ind w:left="0" w:firstLine="0"/>
      <w:outlineLvl w:val="5"/>
    </w:pPr>
  </w:style>
  <w:style w:type="paragraph" w:customStyle="1" w:styleId="a4">
    <w:name w:val="五级条标题"/>
    <w:basedOn w:val="a3"/>
    <w:next w:val="afb"/>
    <w:uiPriority w:val="99"/>
    <w:qFormat/>
    <w:rsid w:val="003E60FC"/>
    <w:pPr>
      <w:numPr>
        <w:ilvl w:val="5"/>
      </w:numPr>
      <w:outlineLvl w:val="6"/>
    </w:pPr>
  </w:style>
  <w:style w:type="paragraph" w:customStyle="1" w:styleId="a5">
    <w:name w:val="字母编号列项（一级）"/>
    <w:uiPriority w:val="99"/>
    <w:qFormat/>
    <w:rsid w:val="003E60FC"/>
    <w:pPr>
      <w:numPr>
        <w:numId w:val="2"/>
      </w:numPr>
      <w:jc w:val="both"/>
    </w:pPr>
    <w:rPr>
      <w:rFonts w:ascii="宋体"/>
      <w:sz w:val="21"/>
    </w:rPr>
  </w:style>
  <w:style w:type="paragraph" w:customStyle="1" w:styleId="a7">
    <w:name w:val="编号列项（三级）"/>
    <w:uiPriority w:val="99"/>
    <w:qFormat/>
    <w:rsid w:val="003E60FC"/>
    <w:pPr>
      <w:numPr>
        <w:ilvl w:val="2"/>
        <w:numId w:val="2"/>
      </w:numPr>
      <w:tabs>
        <w:tab w:val="left" w:pos="840"/>
      </w:tabs>
    </w:pPr>
    <w:rPr>
      <w:rFonts w:ascii="宋体"/>
      <w:sz w:val="21"/>
    </w:rPr>
  </w:style>
  <w:style w:type="paragraph" w:customStyle="1" w:styleId="afd">
    <w:name w:val="二级无"/>
    <w:basedOn w:val="a1"/>
    <w:uiPriority w:val="99"/>
    <w:qFormat/>
    <w:rsid w:val="003E60FC"/>
    <w:pPr>
      <w:spacing w:beforeLines="0" w:afterLines="0"/>
    </w:pPr>
    <w:rPr>
      <w:rFonts w:ascii="宋体" w:eastAsia="宋体"/>
    </w:rPr>
  </w:style>
  <w:style w:type="paragraph" w:customStyle="1" w:styleId="afe">
    <w:name w:val="三级无"/>
    <w:basedOn w:val="a2"/>
    <w:uiPriority w:val="99"/>
    <w:qFormat/>
    <w:rsid w:val="003E60FC"/>
    <w:pPr>
      <w:spacing w:beforeLines="0" w:afterLines="0"/>
    </w:pPr>
    <w:rPr>
      <w:rFonts w:ascii="宋体" w:eastAsia="宋体"/>
    </w:rPr>
  </w:style>
  <w:style w:type="paragraph" w:customStyle="1" w:styleId="11">
    <w:name w:val="列出段落1"/>
    <w:basedOn w:val="a9"/>
    <w:uiPriority w:val="34"/>
    <w:qFormat/>
    <w:rsid w:val="003E60FC"/>
    <w:pPr>
      <w:ind w:firstLineChars="200" w:firstLine="420"/>
    </w:pPr>
  </w:style>
  <w:style w:type="character" w:customStyle="1" w:styleId="Chara">
    <w:name w:val="段 Char"/>
    <w:link w:val="afb"/>
    <w:qFormat/>
    <w:locked/>
    <w:rsid w:val="003E60FC"/>
    <w:rPr>
      <w:rFonts w:ascii="宋体"/>
      <w:kern w:val="2"/>
      <w:sz w:val="22"/>
      <w:szCs w:val="22"/>
      <w:lang w:val="en-US" w:eastAsia="zh-CN" w:bidi="ar-SA"/>
    </w:rPr>
  </w:style>
  <w:style w:type="paragraph" w:customStyle="1" w:styleId="12">
    <w:name w:val="样式1"/>
    <w:basedOn w:val="a"/>
    <w:link w:val="1Char0"/>
    <w:uiPriority w:val="99"/>
    <w:qFormat/>
    <w:rsid w:val="003E60FC"/>
  </w:style>
  <w:style w:type="character" w:customStyle="1" w:styleId="Charb">
    <w:name w:val="章标题 Char"/>
    <w:basedOn w:val="aa"/>
    <w:link w:val="a"/>
    <w:uiPriority w:val="99"/>
    <w:qFormat/>
    <w:locked/>
    <w:rsid w:val="003E60FC"/>
    <w:rPr>
      <w:rFonts w:ascii="黑体" w:eastAsia="黑体"/>
      <w:sz w:val="21"/>
      <w:lang w:val="en-US" w:eastAsia="zh-CN" w:bidi="ar-SA"/>
    </w:rPr>
  </w:style>
  <w:style w:type="character" w:customStyle="1" w:styleId="1Char0">
    <w:name w:val="样式1 Char"/>
    <w:basedOn w:val="Charb"/>
    <w:link w:val="12"/>
    <w:uiPriority w:val="99"/>
    <w:qFormat/>
    <w:locked/>
    <w:rsid w:val="003E60FC"/>
    <w:rPr>
      <w:rFonts w:ascii="黑体" w:eastAsia="黑体"/>
      <w:sz w:val="21"/>
      <w:lang w:val="en-US" w:eastAsia="zh-CN" w:bidi="ar-SA"/>
    </w:rPr>
  </w:style>
  <w:style w:type="paragraph" w:customStyle="1" w:styleId="TOC1">
    <w:name w:val="TOC 标题1"/>
    <w:basedOn w:val="1"/>
    <w:next w:val="a9"/>
    <w:uiPriority w:val="39"/>
    <w:qFormat/>
    <w:rsid w:val="003E60FC"/>
    <w:pPr>
      <w:widowControl/>
      <w:spacing w:before="480" w:after="0" w:line="276" w:lineRule="auto"/>
      <w:jc w:val="left"/>
      <w:outlineLvl w:val="9"/>
    </w:pPr>
    <w:rPr>
      <w:rFonts w:ascii="Cambria" w:hAnsi="Cambria"/>
      <w:color w:val="365F91"/>
      <w:kern w:val="0"/>
      <w:sz w:val="28"/>
      <w:szCs w:val="28"/>
    </w:rPr>
  </w:style>
  <w:style w:type="paragraph" w:styleId="aff">
    <w:name w:val="List Paragraph"/>
    <w:basedOn w:val="a9"/>
    <w:qFormat/>
    <w:rsid w:val="003E60FC"/>
    <w:pPr>
      <w:ind w:firstLineChars="200" w:firstLine="420"/>
    </w:pPr>
    <w:rPr>
      <w:rFonts w:ascii="Calibri" w:hAnsi="Calibri"/>
      <w:szCs w:val="22"/>
    </w:rPr>
  </w:style>
  <w:style w:type="character" w:customStyle="1" w:styleId="Char1">
    <w:name w:val="批注文字 Char"/>
    <w:basedOn w:val="aa"/>
    <w:link w:val="af"/>
    <w:qFormat/>
    <w:locked/>
    <w:rsid w:val="003E60FC"/>
    <w:rPr>
      <w:rFonts w:cs="Times New Roman"/>
      <w:kern w:val="2"/>
      <w:sz w:val="24"/>
      <w:szCs w:val="24"/>
    </w:rPr>
  </w:style>
  <w:style w:type="character" w:customStyle="1" w:styleId="BodyTextIndentChar">
    <w:name w:val="Body Text Indent Char"/>
    <w:uiPriority w:val="99"/>
    <w:qFormat/>
    <w:locked/>
    <w:rsid w:val="003E60FC"/>
    <w:rPr>
      <w:sz w:val="24"/>
    </w:rPr>
  </w:style>
  <w:style w:type="character" w:customStyle="1" w:styleId="Char3">
    <w:name w:val="正文文本缩进 Char"/>
    <w:basedOn w:val="aa"/>
    <w:link w:val="af1"/>
    <w:uiPriority w:val="99"/>
    <w:semiHidden/>
    <w:qFormat/>
    <w:locked/>
    <w:rsid w:val="003E60FC"/>
    <w:rPr>
      <w:rFonts w:cs="Times New Roman"/>
      <w:sz w:val="24"/>
      <w:szCs w:val="24"/>
    </w:rPr>
  </w:style>
  <w:style w:type="character" w:customStyle="1" w:styleId="Char10">
    <w:name w:val="正文文本缩进 Char1"/>
    <w:basedOn w:val="aa"/>
    <w:uiPriority w:val="99"/>
    <w:semiHidden/>
    <w:qFormat/>
    <w:rsid w:val="003E60FC"/>
    <w:rPr>
      <w:rFonts w:cs="Times New Roman"/>
      <w:kern w:val="2"/>
      <w:sz w:val="24"/>
      <w:szCs w:val="24"/>
    </w:rPr>
  </w:style>
  <w:style w:type="character" w:customStyle="1" w:styleId="Char2">
    <w:name w:val="正文文本 Char"/>
    <w:basedOn w:val="aa"/>
    <w:link w:val="af0"/>
    <w:uiPriority w:val="99"/>
    <w:semiHidden/>
    <w:qFormat/>
    <w:locked/>
    <w:rsid w:val="003E60FC"/>
    <w:rPr>
      <w:rFonts w:cs="Times New Roman"/>
      <w:kern w:val="2"/>
      <w:sz w:val="24"/>
      <w:szCs w:val="24"/>
    </w:rPr>
  </w:style>
  <w:style w:type="character" w:customStyle="1" w:styleId="Char9">
    <w:name w:val="正文首行缩进 Char"/>
    <w:basedOn w:val="Char2"/>
    <w:link w:val="af7"/>
    <w:uiPriority w:val="99"/>
    <w:semiHidden/>
    <w:qFormat/>
    <w:locked/>
    <w:rsid w:val="003E60FC"/>
    <w:rPr>
      <w:rFonts w:cs="Times New Roman"/>
      <w:kern w:val="2"/>
      <w:sz w:val="24"/>
      <w:szCs w:val="24"/>
    </w:rPr>
  </w:style>
  <w:style w:type="paragraph" w:customStyle="1" w:styleId="aff0">
    <w:name w:val="插入表格"/>
    <w:next w:val="a9"/>
    <w:uiPriority w:val="99"/>
    <w:qFormat/>
    <w:rsid w:val="003E60FC"/>
    <w:pPr>
      <w:widowControl w:val="0"/>
      <w:adjustRightInd w:val="0"/>
      <w:spacing w:before="120" w:after="120"/>
      <w:jc w:val="center"/>
    </w:pPr>
    <w:rPr>
      <w:sz w:val="21"/>
    </w:rPr>
  </w:style>
  <w:style w:type="paragraph" w:customStyle="1" w:styleId="YL">
    <w:name w:val="YL正文"/>
    <w:basedOn w:val="a9"/>
    <w:link w:val="YLChar"/>
    <w:uiPriority w:val="99"/>
    <w:qFormat/>
    <w:rsid w:val="003E60FC"/>
    <w:pPr>
      <w:spacing w:line="300" w:lineRule="auto"/>
      <w:ind w:firstLineChars="200" w:firstLine="200"/>
    </w:pPr>
    <w:rPr>
      <w:rFonts w:ascii="仿宋" w:hAnsi="仿宋"/>
      <w:color w:val="000000"/>
      <w:sz w:val="24"/>
    </w:rPr>
  </w:style>
  <w:style w:type="character" w:customStyle="1" w:styleId="YLChar">
    <w:name w:val="YL正文 Char"/>
    <w:basedOn w:val="aa"/>
    <w:link w:val="YL"/>
    <w:uiPriority w:val="99"/>
    <w:qFormat/>
    <w:locked/>
    <w:rsid w:val="003E60FC"/>
    <w:rPr>
      <w:rFonts w:ascii="仿宋" w:eastAsia="宋体" w:hAnsi="仿宋" w:cs="Times New Roman"/>
      <w:color w:val="000000"/>
      <w:kern w:val="2"/>
      <w:sz w:val="24"/>
      <w:szCs w:val="24"/>
    </w:rPr>
  </w:style>
  <w:style w:type="paragraph" w:customStyle="1" w:styleId="YL0">
    <w:name w:val="YL表头"/>
    <w:basedOn w:val="ad"/>
    <w:link w:val="YLChar0"/>
    <w:qFormat/>
    <w:rsid w:val="003E60FC"/>
    <w:pPr>
      <w:spacing w:beforeLines="30" w:afterLines="20"/>
      <w:jc w:val="center"/>
    </w:pPr>
    <w:rPr>
      <w:rFonts w:eastAsia="宋体"/>
      <w:b/>
      <w:sz w:val="21"/>
    </w:rPr>
  </w:style>
  <w:style w:type="paragraph" w:customStyle="1" w:styleId="YL1">
    <w:name w:val="YL图内容"/>
    <w:basedOn w:val="a9"/>
    <w:link w:val="YLChar1"/>
    <w:uiPriority w:val="99"/>
    <w:qFormat/>
    <w:rsid w:val="003E60FC"/>
    <w:pPr>
      <w:spacing w:line="264" w:lineRule="auto"/>
      <w:jc w:val="center"/>
    </w:pPr>
    <w:rPr>
      <w:rFonts w:ascii="仿宋" w:hAnsi="仿宋"/>
      <w:color w:val="000000"/>
    </w:rPr>
  </w:style>
  <w:style w:type="character" w:customStyle="1" w:styleId="YLChar0">
    <w:name w:val="YL表头 Char"/>
    <w:basedOn w:val="aa"/>
    <w:link w:val="YL0"/>
    <w:qFormat/>
    <w:locked/>
    <w:rsid w:val="003E60FC"/>
    <w:rPr>
      <w:rFonts w:ascii="Cambria" w:eastAsia="宋体" w:hAnsi="Cambria" w:cs="Times New Roman"/>
      <w:b/>
      <w:kern w:val="2"/>
      <w:sz w:val="21"/>
    </w:rPr>
  </w:style>
  <w:style w:type="character" w:customStyle="1" w:styleId="YLChar1">
    <w:name w:val="YL图内容 Char"/>
    <w:basedOn w:val="aa"/>
    <w:link w:val="YL1"/>
    <w:uiPriority w:val="99"/>
    <w:qFormat/>
    <w:locked/>
    <w:rsid w:val="003E60FC"/>
    <w:rPr>
      <w:rFonts w:ascii="仿宋" w:eastAsia="宋体" w:hAnsi="仿宋" w:cs="Times New Roman"/>
      <w:color w:val="000000"/>
      <w:kern w:val="2"/>
      <w:sz w:val="24"/>
      <w:szCs w:val="24"/>
    </w:rPr>
  </w:style>
  <w:style w:type="paragraph" w:customStyle="1" w:styleId="YL2">
    <w:name w:val="YL四级"/>
    <w:basedOn w:val="a9"/>
    <w:link w:val="YLChar2"/>
    <w:uiPriority w:val="99"/>
    <w:qFormat/>
    <w:rsid w:val="003E60FC"/>
    <w:pPr>
      <w:spacing w:beforeLines="50" w:afterLines="50"/>
      <w:ind w:firstLineChars="200" w:firstLine="200"/>
      <w:jc w:val="left"/>
      <w:outlineLvl w:val="3"/>
    </w:pPr>
    <w:rPr>
      <w:rFonts w:ascii="仿宋" w:hAnsi="仿宋"/>
      <w:b/>
      <w:color w:val="000000"/>
      <w:sz w:val="24"/>
    </w:rPr>
  </w:style>
  <w:style w:type="character" w:customStyle="1" w:styleId="YLChar2">
    <w:name w:val="YL四级 Char"/>
    <w:basedOn w:val="aa"/>
    <w:link w:val="YL2"/>
    <w:uiPriority w:val="99"/>
    <w:locked/>
    <w:rsid w:val="003E60FC"/>
    <w:rPr>
      <w:rFonts w:ascii="仿宋" w:eastAsia="宋体" w:hAnsi="仿宋" w:cs="Times New Roman"/>
      <w:b/>
      <w:color w:val="000000"/>
      <w:kern w:val="2"/>
      <w:sz w:val="24"/>
      <w:szCs w:val="24"/>
    </w:rPr>
  </w:style>
  <w:style w:type="paragraph" w:customStyle="1" w:styleId="YL3">
    <w:name w:val="YL六级"/>
    <w:basedOn w:val="a9"/>
    <w:link w:val="YLChar3"/>
    <w:uiPriority w:val="99"/>
    <w:qFormat/>
    <w:rsid w:val="003E60FC"/>
    <w:pPr>
      <w:adjustRightInd w:val="0"/>
      <w:spacing w:beforeLines="50" w:afterLines="50"/>
      <w:ind w:firstLineChars="200" w:firstLine="200"/>
      <w:jc w:val="left"/>
      <w:outlineLvl w:val="5"/>
    </w:pPr>
    <w:rPr>
      <w:rFonts w:ascii="仿宋" w:hAnsi="仿宋"/>
      <w:b/>
      <w:color w:val="000000"/>
      <w:sz w:val="24"/>
    </w:rPr>
  </w:style>
  <w:style w:type="character" w:customStyle="1" w:styleId="YLChar3">
    <w:name w:val="YL六级 Char"/>
    <w:basedOn w:val="aa"/>
    <w:link w:val="YL3"/>
    <w:uiPriority w:val="99"/>
    <w:qFormat/>
    <w:locked/>
    <w:rsid w:val="003E60FC"/>
    <w:rPr>
      <w:rFonts w:ascii="仿宋" w:eastAsia="宋体" w:hAnsi="仿宋" w:cs="Times New Roman"/>
      <w:b/>
      <w:color w:val="000000"/>
      <w:kern w:val="2"/>
      <w:sz w:val="24"/>
      <w:szCs w:val="24"/>
    </w:rPr>
  </w:style>
  <w:style w:type="paragraph" w:customStyle="1" w:styleId="YL4">
    <w:name w:val="YL五级"/>
    <w:basedOn w:val="a9"/>
    <w:link w:val="YLChar4"/>
    <w:uiPriority w:val="99"/>
    <w:qFormat/>
    <w:rsid w:val="003E60FC"/>
    <w:pPr>
      <w:adjustRightInd w:val="0"/>
      <w:spacing w:beforeLines="50" w:afterLines="50"/>
      <w:ind w:firstLineChars="200" w:firstLine="200"/>
      <w:jc w:val="left"/>
      <w:outlineLvl w:val="4"/>
    </w:pPr>
    <w:rPr>
      <w:rFonts w:ascii="仿宋" w:hAnsi="仿宋"/>
      <w:b/>
      <w:color w:val="000000"/>
      <w:sz w:val="24"/>
    </w:rPr>
  </w:style>
  <w:style w:type="character" w:customStyle="1" w:styleId="YLChar4">
    <w:name w:val="YL五级 Char"/>
    <w:basedOn w:val="aa"/>
    <w:link w:val="YL4"/>
    <w:uiPriority w:val="99"/>
    <w:qFormat/>
    <w:locked/>
    <w:rsid w:val="003E60FC"/>
    <w:rPr>
      <w:rFonts w:ascii="仿宋" w:eastAsia="宋体" w:hAnsi="仿宋" w:cs="Times New Roman"/>
      <w:b/>
      <w:color w:val="000000"/>
      <w:kern w:val="2"/>
      <w:sz w:val="24"/>
      <w:szCs w:val="24"/>
    </w:rPr>
  </w:style>
  <w:style w:type="paragraph" w:customStyle="1" w:styleId="YL5">
    <w:name w:val="YL二级"/>
    <w:basedOn w:val="a9"/>
    <w:link w:val="YLChar5"/>
    <w:uiPriority w:val="99"/>
    <w:qFormat/>
    <w:rsid w:val="003E60FC"/>
    <w:pPr>
      <w:adjustRightInd w:val="0"/>
      <w:spacing w:beforeLines="50" w:afterLines="50"/>
      <w:jc w:val="left"/>
      <w:outlineLvl w:val="1"/>
    </w:pPr>
    <w:rPr>
      <w:rFonts w:ascii="宋体" w:hAnsi="宋体"/>
      <w:b/>
      <w:bCs/>
      <w:sz w:val="28"/>
    </w:rPr>
  </w:style>
  <w:style w:type="paragraph" w:customStyle="1" w:styleId="YL6">
    <w:name w:val="YL三级"/>
    <w:basedOn w:val="a9"/>
    <w:link w:val="YLChar6"/>
    <w:uiPriority w:val="99"/>
    <w:qFormat/>
    <w:rsid w:val="003E60FC"/>
    <w:pPr>
      <w:adjustRightInd w:val="0"/>
      <w:spacing w:beforeLines="50" w:afterLines="50"/>
      <w:outlineLvl w:val="2"/>
    </w:pPr>
    <w:rPr>
      <w:rFonts w:ascii="宋体" w:hAnsi="宋体"/>
      <w:b/>
      <w:bCs/>
      <w:sz w:val="24"/>
    </w:rPr>
  </w:style>
  <w:style w:type="character" w:customStyle="1" w:styleId="YLChar5">
    <w:name w:val="YL二级 Char"/>
    <w:basedOn w:val="aa"/>
    <w:link w:val="YL5"/>
    <w:uiPriority w:val="99"/>
    <w:qFormat/>
    <w:locked/>
    <w:rsid w:val="003E60FC"/>
    <w:rPr>
      <w:rFonts w:ascii="宋体" w:eastAsia="宋体" w:hAnsi="宋体" w:cs="Times New Roman"/>
      <w:b/>
      <w:bCs/>
      <w:kern w:val="2"/>
      <w:sz w:val="24"/>
      <w:szCs w:val="24"/>
    </w:rPr>
  </w:style>
  <w:style w:type="character" w:customStyle="1" w:styleId="YLChar6">
    <w:name w:val="YL三级 Char"/>
    <w:basedOn w:val="aa"/>
    <w:link w:val="YL6"/>
    <w:uiPriority w:val="99"/>
    <w:qFormat/>
    <w:locked/>
    <w:rsid w:val="003E60FC"/>
    <w:rPr>
      <w:rFonts w:ascii="宋体" w:eastAsia="宋体" w:hAnsi="宋体" w:cs="Times New Roman"/>
      <w:b/>
      <w:bCs/>
      <w:kern w:val="2"/>
      <w:sz w:val="24"/>
      <w:szCs w:val="24"/>
    </w:rPr>
  </w:style>
  <w:style w:type="character" w:customStyle="1" w:styleId="apple-style-span">
    <w:name w:val="apple-style-span"/>
    <w:basedOn w:val="aa"/>
    <w:uiPriority w:val="99"/>
    <w:qFormat/>
    <w:rsid w:val="003E60FC"/>
    <w:rPr>
      <w:rFonts w:cs="Times New Roman"/>
    </w:rPr>
  </w:style>
  <w:style w:type="paragraph" w:customStyle="1" w:styleId="aff1">
    <w:name w:val="招股正文格式"/>
    <w:basedOn w:val="a9"/>
    <w:link w:val="Charc"/>
    <w:uiPriority w:val="99"/>
    <w:qFormat/>
    <w:rsid w:val="003E60FC"/>
    <w:pPr>
      <w:spacing w:beforeLines="50" w:line="360" w:lineRule="auto"/>
      <w:ind w:firstLineChars="200" w:firstLine="200"/>
    </w:pPr>
    <w:rPr>
      <w:kern w:val="0"/>
      <w:sz w:val="24"/>
      <w:szCs w:val="20"/>
    </w:rPr>
  </w:style>
  <w:style w:type="character" w:customStyle="1" w:styleId="Charc">
    <w:name w:val="招股正文格式 Char"/>
    <w:link w:val="aff1"/>
    <w:uiPriority w:val="99"/>
    <w:qFormat/>
    <w:locked/>
    <w:rsid w:val="003E60FC"/>
    <w:rPr>
      <w:sz w:val="24"/>
    </w:rPr>
  </w:style>
  <w:style w:type="character" w:customStyle="1" w:styleId="Char4">
    <w:name w:val="日期 Char"/>
    <w:basedOn w:val="aa"/>
    <w:link w:val="af2"/>
    <w:uiPriority w:val="99"/>
    <w:semiHidden/>
    <w:qFormat/>
    <w:locked/>
    <w:rsid w:val="003E60FC"/>
    <w:rPr>
      <w:rFonts w:cs="Times New Roman"/>
      <w:sz w:val="24"/>
      <w:szCs w:val="24"/>
    </w:rPr>
  </w:style>
  <w:style w:type="paragraph" w:customStyle="1" w:styleId="Default">
    <w:name w:val="Default"/>
    <w:qFormat/>
    <w:rsid w:val="003E60FC"/>
    <w:pPr>
      <w:widowControl w:val="0"/>
      <w:autoSpaceDE w:val="0"/>
      <w:autoSpaceDN w:val="0"/>
      <w:adjustRightInd w:val="0"/>
    </w:pPr>
    <w:rPr>
      <w:rFonts w:ascii="宋体" w:cs="宋体"/>
      <w:color w:val="000000"/>
      <w:sz w:val="24"/>
      <w:szCs w:val="24"/>
    </w:rPr>
  </w:style>
  <w:style w:type="paragraph" w:customStyle="1" w:styleId="CharCharCharCharCharCharCharCharCharCharCharCharCharCharCharChar">
    <w:name w:val="Char Char Char Char Char Char Char Char Char Char Char Char Char Char Char Char"/>
    <w:basedOn w:val="a9"/>
    <w:uiPriority w:val="99"/>
    <w:qFormat/>
    <w:rsid w:val="003E60FC"/>
    <w:pPr>
      <w:tabs>
        <w:tab w:val="left" w:pos="360"/>
      </w:tabs>
    </w:pPr>
  </w:style>
  <w:style w:type="character" w:customStyle="1" w:styleId="Char0">
    <w:name w:val="文档结构图 Char"/>
    <w:basedOn w:val="aa"/>
    <w:link w:val="ae"/>
    <w:uiPriority w:val="99"/>
    <w:semiHidden/>
    <w:qFormat/>
    <w:locked/>
    <w:rsid w:val="003E60FC"/>
    <w:rPr>
      <w:rFonts w:cs="Times New Roman"/>
      <w:sz w:val="2"/>
    </w:rPr>
  </w:style>
  <w:style w:type="character" w:customStyle="1" w:styleId="2Char">
    <w:name w:val="标题 2 Char"/>
    <w:basedOn w:val="aa"/>
    <w:link w:val="2"/>
    <w:uiPriority w:val="9"/>
    <w:semiHidden/>
    <w:qFormat/>
    <w:rsid w:val="003E60FC"/>
    <w:rPr>
      <w:rFonts w:ascii="Cambria" w:eastAsia="宋体" w:hAnsi="Cambria" w:cs="Times New Roman"/>
      <w:b/>
      <w:bCs/>
      <w:kern w:val="2"/>
      <w:sz w:val="32"/>
      <w:szCs w:val="32"/>
    </w:rPr>
  </w:style>
  <w:style w:type="character" w:customStyle="1" w:styleId="4Char">
    <w:name w:val="标题 4 Char"/>
    <w:basedOn w:val="aa"/>
    <w:link w:val="4"/>
    <w:qFormat/>
    <w:rsid w:val="003E60FC"/>
    <w:rPr>
      <w:rFonts w:ascii="Arial" w:eastAsia="黑体" w:hAnsi="Arial"/>
      <w:b/>
      <w:bCs/>
      <w:kern w:val="2"/>
      <w:sz w:val="28"/>
      <w:szCs w:val="28"/>
    </w:rPr>
  </w:style>
  <w:style w:type="character" w:customStyle="1" w:styleId="Chard">
    <w:name w:val="表格内容 Char"/>
    <w:link w:val="aff2"/>
    <w:qFormat/>
    <w:rsid w:val="003E60FC"/>
    <w:rPr>
      <w:rFonts w:ascii="宋体" w:hAnsi="宋体"/>
      <w:spacing w:val="-2"/>
      <w:kern w:val="2"/>
      <w:sz w:val="21"/>
      <w:szCs w:val="18"/>
    </w:rPr>
  </w:style>
  <w:style w:type="paragraph" w:customStyle="1" w:styleId="aff2">
    <w:name w:val="表格内容"/>
    <w:basedOn w:val="a9"/>
    <w:link w:val="Chard"/>
    <w:qFormat/>
    <w:rsid w:val="003E60FC"/>
    <w:pPr>
      <w:widowControl/>
      <w:spacing w:line="300" w:lineRule="auto"/>
      <w:jc w:val="left"/>
    </w:pPr>
    <w:rPr>
      <w:rFonts w:ascii="宋体" w:hAnsi="宋体"/>
      <w:spacing w:val="-2"/>
      <w:szCs w:val="18"/>
    </w:rPr>
  </w:style>
  <w:style w:type="character" w:customStyle="1" w:styleId="13">
    <w:name w:val="批注引用1"/>
    <w:qFormat/>
    <w:rsid w:val="003E60FC"/>
    <w:rPr>
      <w:sz w:val="21"/>
      <w:szCs w:val="21"/>
    </w:rPr>
  </w:style>
  <w:style w:type="character" w:customStyle="1" w:styleId="css031">
    <w:name w:val="css031"/>
    <w:qFormat/>
    <w:rsid w:val="003E60FC"/>
    <w:rPr>
      <w:sz w:val="18"/>
      <w:szCs w:val="18"/>
    </w:rPr>
  </w:style>
  <w:style w:type="paragraph" w:customStyle="1" w:styleId="aff3">
    <w:name w:val="招股书正文"/>
    <w:basedOn w:val="a9"/>
    <w:qFormat/>
    <w:rsid w:val="003E60FC"/>
    <w:pPr>
      <w:snapToGrid w:val="0"/>
      <w:spacing w:line="500" w:lineRule="exact"/>
      <w:ind w:right="-74" w:firstLineChars="200" w:firstLine="200"/>
    </w:pPr>
    <w:rPr>
      <w:rFonts w:ascii="宋体" w:hAnsi="宋体"/>
      <w:sz w:val="24"/>
    </w:rPr>
  </w:style>
  <w:style w:type="character" w:customStyle="1" w:styleId="2Char0">
    <w:name w:val="正文文本缩进 2 Char"/>
    <w:qFormat/>
    <w:rsid w:val="003E60FC"/>
    <w:rPr>
      <w:kern w:val="2"/>
      <w:sz w:val="21"/>
      <w:szCs w:val="24"/>
    </w:rPr>
  </w:style>
  <w:style w:type="character" w:customStyle="1" w:styleId="2Char1">
    <w:name w:val="正文文本缩进 2 Char1"/>
    <w:basedOn w:val="aa"/>
    <w:link w:val="20"/>
    <w:uiPriority w:val="99"/>
    <w:semiHidden/>
    <w:qFormat/>
    <w:rsid w:val="003E60FC"/>
    <w:rPr>
      <w:kern w:val="2"/>
      <w:sz w:val="21"/>
      <w:szCs w:val="24"/>
    </w:rPr>
  </w:style>
  <w:style w:type="character" w:customStyle="1" w:styleId="7Char">
    <w:name w:val="样式7 Char"/>
    <w:link w:val="7"/>
    <w:qFormat/>
    <w:rsid w:val="003E60FC"/>
    <w:rPr>
      <w:kern w:val="2"/>
      <w:sz w:val="21"/>
      <w:szCs w:val="24"/>
    </w:rPr>
  </w:style>
  <w:style w:type="paragraph" w:customStyle="1" w:styleId="7">
    <w:name w:val="样式7"/>
    <w:basedOn w:val="a9"/>
    <w:next w:val="a9"/>
    <w:link w:val="7Char"/>
    <w:qFormat/>
    <w:rsid w:val="003E60FC"/>
    <w:pPr>
      <w:ind w:firstLineChars="200" w:firstLine="200"/>
      <w:jc w:val="left"/>
    </w:pPr>
  </w:style>
  <w:style w:type="character" w:customStyle="1" w:styleId="hei141">
    <w:name w:val="hei141"/>
    <w:qFormat/>
    <w:rsid w:val="003E60FC"/>
    <w:rPr>
      <w:rFonts w:ascii="宋体" w:eastAsia="宋体" w:hAnsi="宋体" w:hint="eastAsia"/>
      <w:color w:val="000000"/>
      <w:sz w:val="21"/>
      <w:szCs w:val="21"/>
      <w:u w:val="none"/>
    </w:rPr>
  </w:style>
  <w:style w:type="character" w:customStyle="1" w:styleId="3CharChar">
    <w:name w:val="样式3 Char Char"/>
    <w:link w:val="31"/>
    <w:qFormat/>
    <w:rsid w:val="003E60FC"/>
    <w:rPr>
      <w:rFonts w:ascii="宋体" w:hAnsi="宋体"/>
      <w:b/>
      <w:color w:val="000000"/>
      <w:kern w:val="2"/>
      <w:sz w:val="21"/>
      <w:szCs w:val="21"/>
    </w:rPr>
  </w:style>
  <w:style w:type="paragraph" w:customStyle="1" w:styleId="31">
    <w:name w:val="样式3"/>
    <w:basedOn w:val="a9"/>
    <w:link w:val="3CharChar"/>
    <w:qFormat/>
    <w:rsid w:val="003E60FC"/>
    <w:pPr>
      <w:jc w:val="center"/>
    </w:pPr>
    <w:rPr>
      <w:rFonts w:ascii="宋体" w:hAnsi="宋体"/>
      <w:b/>
      <w:color w:val="000000"/>
      <w:szCs w:val="21"/>
    </w:rPr>
  </w:style>
  <w:style w:type="paragraph" w:customStyle="1" w:styleId="14">
    <w:name w:val="正文文本缩进1"/>
    <w:basedOn w:val="a9"/>
    <w:qFormat/>
    <w:rsid w:val="003E60FC"/>
    <w:pPr>
      <w:spacing w:line="420" w:lineRule="exact"/>
      <w:ind w:firstLine="435"/>
    </w:pPr>
    <w:rPr>
      <w:szCs w:val="20"/>
    </w:rPr>
  </w:style>
  <w:style w:type="paragraph" w:customStyle="1" w:styleId="aSTL">
    <w:name w:val="aSTL正文"/>
    <w:basedOn w:val="a9"/>
    <w:link w:val="aSTLChar"/>
    <w:qFormat/>
    <w:rsid w:val="003E60FC"/>
    <w:pPr>
      <w:spacing w:line="300" w:lineRule="auto"/>
      <w:ind w:firstLineChars="200" w:firstLine="200"/>
    </w:pPr>
    <w:rPr>
      <w:rFonts w:ascii="Calibri" w:hAnsi="Calibri"/>
      <w:kern w:val="0"/>
      <w:sz w:val="24"/>
      <w:szCs w:val="20"/>
    </w:rPr>
  </w:style>
  <w:style w:type="character" w:customStyle="1" w:styleId="aSTLChar">
    <w:name w:val="aSTL正文 Char"/>
    <w:link w:val="aSTL"/>
    <w:qFormat/>
    <w:rsid w:val="003E60FC"/>
    <w:rPr>
      <w:rFonts w:ascii="Calibri" w:hAnsi="Calibri"/>
      <w:sz w:val="24"/>
    </w:rPr>
  </w:style>
  <w:style w:type="paragraph" w:customStyle="1" w:styleId="47211">
    <w:name w:val="4.7.2.1.1"/>
    <w:basedOn w:val="a9"/>
    <w:link w:val="47211Char"/>
    <w:qFormat/>
    <w:rsid w:val="003E60FC"/>
    <w:pPr>
      <w:tabs>
        <w:tab w:val="left" w:pos="142"/>
      </w:tabs>
      <w:spacing w:beforeLines="50" w:afterLines="50"/>
      <w:ind w:firstLineChars="200" w:firstLine="200"/>
      <w:jc w:val="left"/>
      <w:outlineLvl w:val="3"/>
    </w:pPr>
    <w:rPr>
      <w:rFonts w:ascii="宋体" w:hAnsi="宋体"/>
      <w:b/>
      <w:color w:val="000000"/>
      <w:kern w:val="0"/>
      <w:sz w:val="24"/>
    </w:rPr>
  </w:style>
  <w:style w:type="character" w:customStyle="1" w:styleId="47211Char">
    <w:name w:val="4.7.2.1.1 Char"/>
    <w:link w:val="47211"/>
    <w:qFormat/>
    <w:rsid w:val="003E60FC"/>
    <w:rPr>
      <w:rFonts w:ascii="宋体" w:hAnsi="宋体"/>
      <w:b/>
      <w:color w:val="000000"/>
      <w:sz w:val="24"/>
      <w:szCs w:val="24"/>
    </w:rPr>
  </w:style>
  <w:style w:type="character" w:customStyle="1" w:styleId="apple-converted-space">
    <w:name w:val="apple-converted-space"/>
    <w:basedOn w:val="aa"/>
    <w:qFormat/>
    <w:rsid w:val="003E60FC"/>
  </w:style>
  <w:style w:type="character" w:customStyle="1" w:styleId="2a">
    <w:name w:val="标题 2a"/>
    <w:qFormat/>
    <w:rsid w:val="003E60FC"/>
    <w:rPr>
      <w:rFonts w:ascii="Times New Roman" w:eastAsia="宋体" w:hAnsi="Times New Roman"/>
      <w:b/>
      <w:bCs/>
      <w:kern w:val="2"/>
      <w:sz w:val="24"/>
      <w:szCs w:val="24"/>
      <w:lang w:val="en-US" w:eastAsia="zh-CN" w:bidi="ar-SA"/>
    </w:rPr>
  </w:style>
  <w:style w:type="character" w:customStyle="1" w:styleId="XNChar">
    <w:name w:val="XN图标 Char"/>
    <w:link w:val="XN"/>
    <w:qFormat/>
    <w:rsid w:val="003E60FC"/>
    <w:rPr>
      <w:rFonts w:ascii="仿宋" w:eastAsia="仿宋" w:hAnsi="仿宋"/>
      <w:color w:val="000000"/>
      <w:kern w:val="2"/>
      <w:sz w:val="21"/>
      <w:szCs w:val="24"/>
    </w:rPr>
  </w:style>
  <w:style w:type="paragraph" w:customStyle="1" w:styleId="XN">
    <w:name w:val="XN图标"/>
    <w:basedOn w:val="a9"/>
    <w:link w:val="XNChar"/>
    <w:qFormat/>
    <w:rsid w:val="003E60FC"/>
    <w:pPr>
      <w:spacing w:line="264" w:lineRule="auto"/>
      <w:jc w:val="center"/>
    </w:pPr>
    <w:rPr>
      <w:rFonts w:ascii="仿宋" w:eastAsia="仿宋" w:hAnsi="仿宋"/>
      <w:color w:val="000000"/>
    </w:rPr>
  </w:style>
  <w:style w:type="paragraph" w:customStyle="1" w:styleId="New">
    <w:name w:val="正文 New"/>
    <w:qFormat/>
    <w:rsid w:val="003E60FC"/>
    <w:pPr>
      <w:widowControl w:val="0"/>
      <w:spacing w:beforeLines="50" w:afterLines="50" w:line="440" w:lineRule="exact"/>
      <w:ind w:firstLineChars="200" w:firstLine="640"/>
      <w:jc w:val="both"/>
    </w:pPr>
    <w:rPr>
      <w:sz w:val="24"/>
      <w:szCs w:val="24"/>
    </w:rPr>
  </w:style>
  <w:style w:type="character" w:customStyle="1" w:styleId="1Char1">
    <w:name w:val="(1) Char"/>
    <w:link w:val="15"/>
    <w:qFormat/>
    <w:rsid w:val="003E60FC"/>
    <w:rPr>
      <w:rFonts w:ascii="仿宋" w:eastAsia="仿宋" w:hAnsi="宋体"/>
      <w:szCs w:val="21"/>
    </w:rPr>
  </w:style>
  <w:style w:type="paragraph" w:customStyle="1" w:styleId="15">
    <w:name w:val="(1)"/>
    <w:basedOn w:val="a9"/>
    <w:link w:val="1Char1"/>
    <w:qFormat/>
    <w:rsid w:val="003E60FC"/>
    <w:pPr>
      <w:spacing w:line="360" w:lineRule="auto"/>
      <w:ind w:firstLineChars="200" w:firstLine="420"/>
    </w:pPr>
    <w:rPr>
      <w:rFonts w:ascii="仿宋" w:eastAsia="仿宋" w:hAnsi="宋体"/>
      <w:kern w:val="0"/>
      <w:sz w:val="20"/>
      <w:szCs w:val="21"/>
    </w:rPr>
  </w:style>
  <w:style w:type="character" w:customStyle="1" w:styleId="CharChar">
    <w:name w:val="表格内容陈 Char Char"/>
    <w:link w:val="aff4"/>
    <w:qFormat/>
    <w:rsid w:val="003E60FC"/>
    <w:rPr>
      <w:rFonts w:cs="宋体"/>
      <w:color w:val="000000"/>
      <w:sz w:val="21"/>
      <w:szCs w:val="21"/>
    </w:rPr>
  </w:style>
  <w:style w:type="paragraph" w:customStyle="1" w:styleId="aff4">
    <w:name w:val="表格内容陈"/>
    <w:basedOn w:val="a9"/>
    <w:link w:val="CharChar"/>
    <w:qFormat/>
    <w:rsid w:val="003E60FC"/>
    <w:pPr>
      <w:widowControl/>
      <w:adjustRightInd w:val="0"/>
      <w:snapToGrid w:val="0"/>
      <w:spacing w:line="360" w:lineRule="exact"/>
      <w:jc w:val="left"/>
    </w:pPr>
    <w:rPr>
      <w:rFonts w:cs="宋体"/>
      <w:color w:val="000000"/>
      <w:kern w:val="0"/>
      <w:szCs w:val="21"/>
    </w:rPr>
  </w:style>
  <w:style w:type="character" w:customStyle="1" w:styleId="1CharChar">
    <w:name w:val="表样式1 Char Char"/>
    <w:link w:val="16"/>
    <w:qFormat/>
    <w:rsid w:val="003E60FC"/>
    <w:rPr>
      <w:b/>
      <w:bCs/>
      <w:color w:val="000000"/>
      <w:kern w:val="2"/>
      <w:sz w:val="21"/>
      <w:szCs w:val="24"/>
    </w:rPr>
  </w:style>
  <w:style w:type="paragraph" w:customStyle="1" w:styleId="16">
    <w:name w:val="表样式1"/>
    <w:basedOn w:val="a9"/>
    <w:link w:val="1CharChar"/>
    <w:qFormat/>
    <w:rsid w:val="003E60FC"/>
    <w:pPr>
      <w:spacing w:line="400" w:lineRule="exact"/>
      <w:jc w:val="center"/>
    </w:pPr>
    <w:rPr>
      <w:b/>
      <w:bCs/>
      <w:color w:val="000000"/>
    </w:rPr>
  </w:style>
  <w:style w:type="character" w:customStyle="1" w:styleId="Char8">
    <w:name w:val="普通(网站) Char"/>
    <w:link w:val="af6"/>
    <w:qFormat/>
    <w:rsid w:val="003E60FC"/>
    <w:rPr>
      <w:rFonts w:ascii="宋体" w:hAnsi="宋体" w:cs="宋体"/>
      <w:sz w:val="24"/>
      <w:szCs w:val="24"/>
    </w:rPr>
  </w:style>
  <w:style w:type="paragraph" w:customStyle="1" w:styleId="aff5">
    <w:name w:val="一级标题"/>
    <w:basedOn w:val="a9"/>
    <w:qFormat/>
    <w:rsid w:val="003E60FC"/>
    <w:pPr>
      <w:spacing w:beforeLines="50" w:afterLines="50" w:line="300" w:lineRule="auto"/>
      <w:jc w:val="center"/>
      <w:outlineLvl w:val="0"/>
    </w:pPr>
    <w:rPr>
      <w:b/>
      <w:color w:val="000000"/>
      <w:sz w:val="44"/>
    </w:rPr>
  </w:style>
  <w:style w:type="paragraph" w:customStyle="1" w:styleId="p0">
    <w:name w:val="p0"/>
    <w:basedOn w:val="a9"/>
    <w:qFormat/>
    <w:rsid w:val="003E60FC"/>
    <w:pPr>
      <w:widowControl/>
      <w:spacing w:before="100" w:beforeAutospacing="1" w:after="100" w:afterAutospacing="1"/>
      <w:ind w:firstLineChars="200" w:firstLine="200"/>
      <w:jc w:val="left"/>
    </w:pPr>
    <w:rPr>
      <w:rFonts w:ascii="仿宋" w:eastAsia="仿宋" w:hAnsi="宋体"/>
      <w:kern w:val="0"/>
      <w:szCs w:val="20"/>
    </w:rPr>
  </w:style>
  <w:style w:type="paragraph" w:customStyle="1" w:styleId="customunionstyle">
    <w:name w:val="custom_unionstyle"/>
    <w:basedOn w:val="a9"/>
    <w:rsid w:val="003E60FC"/>
    <w:pPr>
      <w:widowControl/>
      <w:spacing w:before="100" w:beforeAutospacing="1" w:after="100" w:afterAutospacing="1"/>
      <w:jc w:val="left"/>
    </w:pPr>
    <w:rPr>
      <w:rFonts w:ascii="宋体" w:hAnsi="宋体" w:cs="宋体"/>
      <w:kern w:val="0"/>
      <w:sz w:val="24"/>
    </w:rPr>
  </w:style>
  <w:style w:type="paragraph" w:customStyle="1" w:styleId="TableParagraph">
    <w:name w:val="Table Paragraph"/>
    <w:basedOn w:val="a9"/>
    <w:uiPriority w:val="1"/>
    <w:qFormat/>
    <w:rsid w:val="003E60FC"/>
    <w:pPr>
      <w:jc w:val="left"/>
    </w:pPr>
    <w:rPr>
      <w:rFonts w:ascii="Calibri" w:hAnsi="Calibri"/>
      <w:kern w:val="0"/>
      <w:sz w:val="22"/>
      <w:szCs w:val="22"/>
      <w:lang w:eastAsia="en-US"/>
    </w:rPr>
  </w:style>
  <w:style w:type="paragraph" w:customStyle="1" w:styleId="51">
    <w:name w:val="标题 51"/>
    <w:basedOn w:val="a9"/>
    <w:uiPriority w:val="1"/>
    <w:qFormat/>
    <w:rsid w:val="003E60FC"/>
    <w:pPr>
      <w:spacing w:before="39"/>
      <w:ind w:left="360"/>
      <w:jc w:val="left"/>
      <w:outlineLvl w:val="5"/>
    </w:pPr>
    <w:rPr>
      <w:rFonts w:ascii="宋体" w:hAnsi="宋体"/>
      <w:b/>
      <w:bCs/>
      <w:kern w:val="0"/>
      <w:sz w:val="23"/>
      <w:szCs w:val="23"/>
      <w:lang w:eastAsia="en-US"/>
    </w:rPr>
  </w:style>
  <w:style w:type="paragraph" w:customStyle="1" w:styleId="a8">
    <w:name w:val="正文图标题"/>
    <w:next w:val="a9"/>
    <w:qFormat/>
    <w:rsid w:val="003E60FC"/>
    <w:pPr>
      <w:numPr>
        <w:numId w:val="3"/>
      </w:numPr>
      <w:spacing w:beforeLines="50" w:after="200" w:line="276" w:lineRule="auto"/>
      <w:jc w:val="center"/>
    </w:pPr>
    <w:rPr>
      <w:rFonts w:ascii="黑体" w:eastAsia="黑体" w:hAnsi="Calibri"/>
      <w:sz w:val="21"/>
      <w:szCs w:val="22"/>
      <w:lang w:eastAsia="en-US" w:bidi="en-US"/>
    </w:rPr>
  </w:style>
  <w:style w:type="character" w:customStyle="1" w:styleId="2Char10">
    <w:name w:val="标题 2 Char1"/>
    <w:qFormat/>
    <w:rsid w:val="003E60FC"/>
    <w:rPr>
      <w:rFonts w:ascii="仿宋" w:eastAsia="仿宋" w:hAnsi="仿宋" w:cs="Times New Roman"/>
      <w:b/>
      <w:bCs/>
      <w:sz w:val="28"/>
      <w:szCs w:val="32"/>
    </w:rPr>
  </w:style>
  <w:style w:type="paragraph" w:customStyle="1" w:styleId="22">
    <w:name w:val="样式 标题 2 +"/>
    <w:basedOn w:val="2"/>
    <w:qFormat/>
    <w:rsid w:val="003E60FC"/>
    <w:pPr>
      <w:keepLines w:val="0"/>
      <w:spacing w:before="0" w:after="0" w:line="240" w:lineRule="auto"/>
    </w:pPr>
    <w:rPr>
      <w:rFonts w:ascii="宋体" w:hAnsi="Times New Roman"/>
      <w:kern w:val="0"/>
      <w:sz w:val="24"/>
      <w:szCs w:val="24"/>
    </w:rPr>
  </w:style>
  <w:style w:type="paragraph" w:customStyle="1" w:styleId="aff6">
    <w:name w:val="图片格式"/>
    <w:qFormat/>
    <w:rsid w:val="003E60FC"/>
    <w:pPr>
      <w:jc w:val="center"/>
    </w:pPr>
    <w:rPr>
      <w:rFonts w:asciiTheme="minorHAnsi" w:hAnsiTheme="minorHAnsi" w:cstheme="minorBidi"/>
      <w:kern w:val="2"/>
      <w:sz w:val="21"/>
      <w:szCs w:val="24"/>
    </w:rPr>
  </w:style>
  <w:style w:type="character" w:customStyle="1" w:styleId="Char">
    <w:name w:val="题注 Char"/>
    <w:link w:val="ad"/>
    <w:qFormat/>
    <w:rsid w:val="003E60FC"/>
    <w:rPr>
      <w:rFonts w:ascii="Cambria" w:eastAsia="黑体" w:hAnsi="Cambria"/>
      <w:kern w:val="2"/>
    </w:rPr>
  </w:style>
  <w:style w:type="paragraph" w:customStyle="1" w:styleId="aff7">
    <w:name w:val="小标题"/>
    <w:basedOn w:val="a9"/>
    <w:qFormat/>
    <w:rsid w:val="003E60FC"/>
    <w:pPr>
      <w:snapToGrid w:val="0"/>
      <w:spacing w:line="360" w:lineRule="auto"/>
      <w:ind w:firstLineChars="200" w:firstLine="480"/>
      <w:jc w:val="left"/>
    </w:pPr>
    <w:rPr>
      <w:rFonts w:asciiTheme="minorHAnsi" w:hAnsiTheme="minorHAnsi" w:cstheme="minorBidi"/>
      <w:b/>
      <w:sz w:val="24"/>
    </w:rPr>
  </w:style>
  <w:style w:type="paragraph" w:customStyle="1" w:styleId="aff8">
    <w:name w:val="表格文字"/>
    <w:next w:val="a9"/>
    <w:qFormat/>
    <w:rsid w:val="003E60FC"/>
    <w:pPr>
      <w:jc w:val="both"/>
    </w:pPr>
    <w:rPr>
      <w:rFonts w:ascii="黑体" w:hAnsi="黑体"/>
      <w:bCs/>
      <w:sz w:val="21"/>
      <w:szCs w:val="28"/>
    </w:rPr>
  </w:style>
  <w:style w:type="character" w:customStyle="1" w:styleId="font11">
    <w:name w:val="font11"/>
    <w:qFormat/>
    <w:rsid w:val="003E60FC"/>
    <w:rPr>
      <w:rFonts w:ascii="宋体" w:eastAsia="宋体" w:hAnsi="宋体" w:cs="宋体" w:hint="eastAsia"/>
      <w:color w:val="000000"/>
      <w:sz w:val="22"/>
      <w:szCs w:val="22"/>
      <w:u w:val="none"/>
    </w:rPr>
  </w:style>
  <w:style w:type="paragraph" w:customStyle="1" w:styleId="aff9">
    <w:name w:val="表头文字"/>
    <w:basedOn w:val="aff8"/>
    <w:qFormat/>
    <w:rsid w:val="003E60FC"/>
    <w:pPr>
      <w:jc w:val="center"/>
    </w:pPr>
    <w:rPr>
      <w:b/>
      <w:szCs w:val="22"/>
    </w:rPr>
  </w:style>
  <w:style w:type="character" w:customStyle="1" w:styleId="Chare">
    <w:name w:val="表格内 Char"/>
    <w:link w:val="affa"/>
    <w:qFormat/>
    <w:rsid w:val="003E60FC"/>
    <w:rPr>
      <w:rFonts w:ascii="仿宋" w:eastAsia="仿宋" w:hAnsi="宋体"/>
      <w:szCs w:val="21"/>
    </w:rPr>
  </w:style>
  <w:style w:type="paragraph" w:customStyle="1" w:styleId="affa">
    <w:name w:val="表格内"/>
    <w:basedOn w:val="a9"/>
    <w:link w:val="Chare"/>
    <w:qFormat/>
    <w:rsid w:val="003E60FC"/>
    <w:pPr>
      <w:widowControl/>
      <w:adjustRightInd w:val="0"/>
      <w:snapToGrid w:val="0"/>
      <w:spacing w:line="400" w:lineRule="exact"/>
      <w:ind w:firstLineChars="200" w:firstLine="200"/>
    </w:pPr>
    <w:rPr>
      <w:rFonts w:ascii="仿宋" w:eastAsia="仿宋" w:hAnsi="宋体"/>
      <w:kern w:val="0"/>
      <w:sz w:val="20"/>
      <w:szCs w:val="21"/>
    </w:rPr>
  </w:style>
  <w:style w:type="character" w:customStyle="1" w:styleId="Charf">
    <w:name w:val="表头 Char"/>
    <w:link w:val="affb"/>
    <w:qFormat/>
    <w:rsid w:val="003E60FC"/>
    <w:rPr>
      <w:rFonts w:ascii="仿宋" w:eastAsia="仿宋" w:hAnsi="宋体"/>
      <w:b/>
      <w:szCs w:val="21"/>
    </w:rPr>
  </w:style>
  <w:style w:type="paragraph" w:customStyle="1" w:styleId="affb">
    <w:name w:val="表头"/>
    <w:basedOn w:val="a9"/>
    <w:link w:val="Charf"/>
    <w:qFormat/>
    <w:rsid w:val="003E60FC"/>
    <w:pPr>
      <w:adjustRightInd w:val="0"/>
      <w:snapToGrid w:val="0"/>
      <w:ind w:firstLineChars="200" w:firstLine="200"/>
      <w:jc w:val="center"/>
    </w:pPr>
    <w:rPr>
      <w:rFonts w:ascii="仿宋" w:eastAsia="仿宋" w:hAnsi="宋体"/>
      <w:b/>
      <w:kern w:val="0"/>
      <w:sz w:val="20"/>
      <w:szCs w:val="21"/>
    </w:rPr>
  </w:style>
  <w:style w:type="character" w:customStyle="1" w:styleId="zi101">
    <w:name w:val="zi_101"/>
    <w:qFormat/>
    <w:rsid w:val="003E60FC"/>
    <w:rPr>
      <w:rFonts w:ascii="Verdana" w:hAnsi="Verdana" w:hint="default"/>
      <w:color w:val="C90000"/>
      <w:sz w:val="18"/>
      <w:szCs w:val="18"/>
    </w:rPr>
  </w:style>
  <w:style w:type="character" w:customStyle="1" w:styleId="XNChar0">
    <w:name w:val="XN正文 Char"/>
    <w:link w:val="XN0"/>
    <w:qFormat/>
    <w:rsid w:val="003E60FC"/>
    <w:rPr>
      <w:rFonts w:ascii="仿宋" w:eastAsia="仿宋" w:hAnsi="仿宋"/>
      <w:color w:val="000000"/>
      <w:kern w:val="2"/>
      <w:sz w:val="24"/>
      <w:szCs w:val="24"/>
    </w:rPr>
  </w:style>
  <w:style w:type="paragraph" w:customStyle="1" w:styleId="XN0">
    <w:name w:val="XN正文"/>
    <w:basedOn w:val="a9"/>
    <w:link w:val="XNChar0"/>
    <w:qFormat/>
    <w:rsid w:val="003E60FC"/>
    <w:pPr>
      <w:spacing w:line="300" w:lineRule="auto"/>
      <w:ind w:firstLineChars="200" w:firstLine="200"/>
    </w:pPr>
    <w:rPr>
      <w:rFonts w:ascii="仿宋" w:eastAsia="仿宋" w:hAnsi="仿宋"/>
      <w:color w:val="000000"/>
      <w:sz w:val="24"/>
    </w:rPr>
  </w:style>
  <w:style w:type="character" w:customStyle="1" w:styleId="XNChar1">
    <w:name w:val="XN表头 Char"/>
    <w:link w:val="XN1"/>
    <w:uiPriority w:val="99"/>
    <w:qFormat/>
    <w:locked/>
    <w:rsid w:val="003E60FC"/>
    <w:rPr>
      <w:rFonts w:ascii="Cambria" w:eastAsia="仿宋" w:hAnsi="Cambria"/>
      <w:b/>
      <w:kern w:val="2"/>
      <w:sz w:val="24"/>
    </w:rPr>
  </w:style>
  <w:style w:type="paragraph" w:customStyle="1" w:styleId="XN1">
    <w:name w:val="XN表头"/>
    <w:basedOn w:val="ad"/>
    <w:link w:val="XNChar1"/>
    <w:uiPriority w:val="99"/>
    <w:qFormat/>
    <w:rsid w:val="003E60FC"/>
    <w:pPr>
      <w:spacing w:beforeLines="30" w:afterLines="20" w:line="400" w:lineRule="exact"/>
      <w:jc w:val="center"/>
    </w:pPr>
    <w:rPr>
      <w:rFonts w:eastAsia="仿宋"/>
      <w:b/>
      <w:sz w:val="24"/>
    </w:rPr>
  </w:style>
  <w:style w:type="character" w:customStyle="1" w:styleId="XNChar2">
    <w:name w:val="XN四级标题 Char"/>
    <w:link w:val="XN2"/>
    <w:qFormat/>
    <w:rsid w:val="003E60FC"/>
    <w:rPr>
      <w:rFonts w:ascii="仿宋" w:eastAsia="仿宋" w:hAnsi="仿宋"/>
      <w:b/>
      <w:color w:val="000000"/>
      <w:kern w:val="2"/>
      <w:sz w:val="28"/>
      <w:szCs w:val="24"/>
    </w:rPr>
  </w:style>
  <w:style w:type="paragraph" w:customStyle="1" w:styleId="XN2">
    <w:name w:val="XN四级标题"/>
    <w:basedOn w:val="a9"/>
    <w:link w:val="XNChar2"/>
    <w:qFormat/>
    <w:rsid w:val="003E60FC"/>
    <w:pPr>
      <w:spacing w:afterLines="50"/>
      <w:jc w:val="left"/>
      <w:outlineLvl w:val="3"/>
    </w:pPr>
    <w:rPr>
      <w:rFonts w:ascii="仿宋" w:eastAsia="仿宋" w:hAnsi="仿宋"/>
      <w:b/>
      <w:color w:val="000000"/>
      <w:sz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1688.com/wiki/k-%BF%CD%BB%A7_n-y.htm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845"/>
    <customShpInfo spid="_x0000_s1852"/>
    <customShpInfo spid="_x0000_s1847"/>
    <customShpInfo spid="_x0000_s1851"/>
    <customShpInfo spid="_x0000_s1849"/>
    <customShpInfo spid="_x0000_s1850"/>
    <customShpInfo spid="_x0000_s1861"/>
    <customShpInfo spid="_x0000_s1858"/>
    <customShpInfo spid="_x0000_s1864"/>
    <customShpInfo spid="_x0000_s1862"/>
    <customShpInfo spid="_x0000_s1863"/>
    <customShpInfo spid="_x0000_s1848"/>
    <customShpInfo spid="_x0000_s1860"/>
    <customShpInfo spid="_x0000_s1869"/>
    <customShpInfo spid="_x0000_s1853"/>
    <customShpInfo spid="_x0000_s1846"/>
    <customShpInfo spid="_x0000_s1859"/>
    <customShpInfo spid="_x0000_s1866"/>
    <customShpInfo spid="_x0000_s1857"/>
    <customShpInfo spid="_x0000_s1856"/>
    <customShpInfo spid="_x0000_s1854"/>
    <customShpInfo spid="_x0000_s1855"/>
    <customShpInfo spid="_x0000_s1867"/>
    <customShpInfo spid="_x0000_s1868"/>
    <customShpInfo spid="_x0000_s186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07B0FF-C424-4659-9AF0-0D205B76A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5963</TotalTime>
  <Pages>34</Pages>
  <Words>2258</Words>
  <Characters>12873</Characters>
  <Application>Microsoft Office Word</Application>
  <DocSecurity>0</DocSecurity>
  <Lines>107</Lines>
  <Paragraphs>30</Paragraphs>
  <ScaleCrop>false</ScaleCrop>
  <Company>Microsoft</Company>
  <LinksUpToDate>false</LinksUpToDate>
  <CharactersWithSpaces>15101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目  次</dc:title>
  <dc:creator>边晨</dc:creator>
  <cp:lastModifiedBy>陈晓</cp:lastModifiedBy>
  <cp:revision>934</cp:revision>
  <cp:lastPrinted>2023-05-29T00:20:00Z</cp:lastPrinted>
  <dcterms:created xsi:type="dcterms:W3CDTF">2017-11-14T08:48:00Z</dcterms:created>
  <dcterms:modified xsi:type="dcterms:W3CDTF">2023-05-29T00:23:00Z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AAABB513CCF74BA891E6E8067DCF2C79</vt:lpwstr>
  </property>
</Properties>
</file>